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1C7F9" w14:textId="77777777" w:rsidR="00C96A48" w:rsidRDefault="00C96A48">
      <w:pPr>
        <w:widowControl w:val="0"/>
        <w:pBdr>
          <w:top w:val="nil"/>
          <w:left w:val="nil"/>
          <w:bottom w:val="nil"/>
          <w:right w:val="nil"/>
          <w:between w:val="nil"/>
        </w:pBdr>
        <w:spacing w:line="276" w:lineRule="auto"/>
        <w:rPr>
          <w:color w:val="000000"/>
          <w:sz w:val="22"/>
          <w:szCs w:val="22"/>
        </w:rPr>
      </w:pPr>
    </w:p>
    <w:tbl>
      <w:tblPr>
        <w:tblStyle w:val="a"/>
        <w:tblW w:w="162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2"/>
        <w:gridCol w:w="1573"/>
        <w:gridCol w:w="1395"/>
        <w:gridCol w:w="468"/>
        <w:gridCol w:w="2876"/>
        <w:gridCol w:w="267"/>
        <w:gridCol w:w="846"/>
        <w:gridCol w:w="179"/>
        <w:gridCol w:w="1542"/>
        <w:gridCol w:w="1137"/>
        <w:gridCol w:w="1447"/>
        <w:gridCol w:w="1009"/>
        <w:gridCol w:w="2921"/>
      </w:tblGrid>
      <w:tr w:rsidR="00C96A48" w14:paraId="4147F0C2" w14:textId="77777777">
        <w:trPr>
          <w:trHeight w:val="983"/>
          <w:jc w:val="center"/>
        </w:trPr>
        <w:tc>
          <w:tcPr>
            <w:tcW w:w="2175" w:type="dxa"/>
            <w:gridSpan w:val="2"/>
            <w:vMerge w:val="restart"/>
            <w:tcBorders>
              <w:top w:val="single" w:sz="4" w:space="0" w:color="000000"/>
            </w:tcBorders>
            <w:shd w:val="clear" w:color="auto" w:fill="auto"/>
            <w:vAlign w:val="center"/>
          </w:tcPr>
          <w:p w14:paraId="3261990A" w14:textId="243F1137" w:rsidR="00C96A48" w:rsidRDefault="00CD364C">
            <w:pPr>
              <w:jc w:val="center"/>
              <w:rPr>
                <w:sz w:val="24"/>
                <w:szCs w:val="24"/>
              </w:rPr>
            </w:pPr>
            <w:r>
              <w:rPr>
                <w:noProof/>
                <w:sz w:val="24"/>
                <w:szCs w:val="24"/>
              </w:rPr>
              <w:drawing>
                <wp:inline distT="0" distB="0" distL="0" distR="0" wp14:anchorId="22842E91" wp14:editId="0E724436">
                  <wp:extent cx="1235075" cy="12350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5075" cy="1235075"/>
                          </a:xfrm>
                          <a:prstGeom prst="rect">
                            <a:avLst/>
                          </a:prstGeom>
                        </pic:spPr>
                      </pic:pic>
                    </a:graphicData>
                  </a:graphic>
                </wp:inline>
              </w:drawing>
            </w:r>
          </w:p>
        </w:tc>
        <w:tc>
          <w:tcPr>
            <w:tcW w:w="10157" w:type="dxa"/>
            <w:gridSpan w:val="9"/>
            <w:tcBorders>
              <w:top w:val="single" w:sz="4" w:space="0" w:color="000000"/>
            </w:tcBorders>
            <w:shd w:val="clear" w:color="auto" w:fill="auto"/>
            <w:vAlign w:val="center"/>
          </w:tcPr>
          <w:p w14:paraId="6538D897" w14:textId="77777777" w:rsidR="00C96A48" w:rsidRDefault="00660079">
            <w:pPr>
              <w:jc w:val="center"/>
              <w:rPr>
                <w:b/>
                <w:color w:val="0000FF"/>
                <w:sz w:val="22"/>
                <w:szCs w:val="22"/>
              </w:rPr>
            </w:pPr>
            <w:r>
              <w:rPr>
                <w:b/>
                <w:color w:val="0000FF"/>
                <w:sz w:val="22"/>
                <w:szCs w:val="22"/>
              </w:rPr>
              <w:t>FOOTBALL TRAINING</w:t>
            </w:r>
          </w:p>
          <w:p w14:paraId="50DA0F64" w14:textId="77777777" w:rsidR="00C96A48" w:rsidRDefault="00660079">
            <w:pPr>
              <w:jc w:val="center"/>
              <w:rPr>
                <w:b/>
                <w:color w:val="0000FF"/>
                <w:sz w:val="22"/>
                <w:szCs w:val="22"/>
              </w:rPr>
            </w:pPr>
            <w:r>
              <w:rPr>
                <w:b/>
                <w:color w:val="0000FF"/>
                <w:sz w:val="22"/>
                <w:szCs w:val="22"/>
              </w:rPr>
              <w:t>COVID-19 RISK ASSESSMENT</w:t>
            </w:r>
          </w:p>
        </w:tc>
        <w:tc>
          <w:tcPr>
            <w:tcW w:w="3930" w:type="dxa"/>
            <w:gridSpan w:val="2"/>
            <w:tcBorders>
              <w:top w:val="single" w:sz="4" w:space="0" w:color="000000"/>
            </w:tcBorders>
            <w:shd w:val="clear" w:color="auto" w:fill="auto"/>
            <w:vAlign w:val="center"/>
          </w:tcPr>
          <w:p w14:paraId="588D56CE" w14:textId="574A9037" w:rsidR="00C96A48" w:rsidRDefault="00660079">
            <w:pPr>
              <w:pBdr>
                <w:top w:val="nil"/>
                <w:left w:val="nil"/>
                <w:bottom w:val="nil"/>
                <w:right w:val="nil"/>
                <w:between w:val="nil"/>
              </w:pBdr>
              <w:jc w:val="center"/>
              <w:rPr>
                <w:color w:val="000000"/>
              </w:rPr>
            </w:pPr>
            <w:r>
              <w:rPr>
                <w:b/>
                <w:color w:val="000000"/>
                <w:sz w:val="24"/>
                <w:szCs w:val="24"/>
              </w:rPr>
              <w:t xml:space="preserve">Worthing United Youth </w:t>
            </w:r>
            <w:r w:rsidR="00CD364C">
              <w:rPr>
                <w:b/>
                <w:color w:val="000000"/>
                <w:sz w:val="24"/>
                <w:szCs w:val="24"/>
              </w:rPr>
              <w:t>FC</w:t>
            </w:r>
            <w:r>
              <w:rPr>
                <w:b/>
                <w:color w:val="000000"/>
                <w:sz w:val="24"/>
                <w:szCs w:val="24"/>
              </w:rPr>
              <w:t xml:space="preserve"> </w:t>
            </w:r>
          </w:p>
        </w:tc>
      </w:tr>
      <w:tr w:rsidR="00C96A48" w14:paraId="75B57B02" w14:textId="77777777">
        <w:trPr>
          <w:trHeight w:val="332"/>
          <w:jc w:val="center"/>
        </w:trPr>
        <w:tc>
          <w:tcPr>
            <w:tcW w:w="2175" w:type="dxa"/>
            <w:gridSpan w:val="2"/>
            <w:vMerge/>
            <w:tcBorders>
              <w:top w:val="single" w:sz="4" w:space="0" w:color="000000"/>
            </w:tcBorders>
            <w:shd w:val="clear" w:color="auto" w:fill="auto"/>
            <w:vAlign w:val="center"/>
          </w:tcPr>
          <w:p w14:paraId="7FEC06BC" w14:textId="77777777" w:rsidR="00C96A48" w:rsidRDefault="00C96A48">
            <w:pPr>
              <w:widowControl w:val="0"/>
              <w:pBdr>
                <w:top w:val="nil"/>
                <w:left w:val="nil"/>
                <w:bottom w:val="nil"/>
                <w:right w:val="nil"/>
                <w:between w:val="nil"/>
              </w:pBdr>
              <w:spacing w:line="276" w:lineRule="auto"/>
              <w:rPr>
                <w:color w:val="000000"/>
              </w:rPr>
            </w:pPr>
          </w:p>
        </w:tc>
        <w:tc>
          <w:tcPr>
            <w:tcW w:w="1395" w:type="dxa"/>
            <w:tcBorders>
              <w:top w:val="single" w:sz="4" w:space="0" w:color="000000"/>
            </w:tcBorders>
            <w:shd w:val="clear" w:color="auto" w:fill="D9D9D9"/>
            <w:vAlign w:val="center"/>
          </w:tcPr>
          <w:p w14:paraId="1CCB4659" w14:textId="77777777" w:rsidR="00C96A48" w:rsidRDefault="00660079">
            <w:pPr>
              <w:rPr>
                <w:b/>
                <w:sz w:val="22"/>
                <w:szCs w:val="22"/>
              </w:rPr>
            </w:pPr>
            <w:r>
              <w:rPr>
                <w:b/>
                <w:sz w:val="22"/>
                <w:szCs w:val="22"/>
              </w:rPr>
              <w:t>Assessor:</w:t>
            </w:r>
          </w:p>
        </w:tc>
        <w:tc>
          <w:tcPr>
            <w:tcW w:w="6178" w:type="dxa"/>
            <w:gridSpan w:val="6"/>
            <w:tcBorders>
              <w:top w:val="single" w:sz="4" w:space="0" w:color="000000"/>
            </w:tcBorders>
            <w:shd w:val="clear" w:color="auto" w:fill="auto"/>
            <w:vAlign w:val="center"/>
          </w:tcPr>
          <w:p w14:paraId="3D56751C" w14:textId="77777777" w:rsidR="00C96A48" w:rsidRDefault="00660079">
            <w:pPr>
              <w:rPr>
                <w:sz w:val="22"/>
                <w:szCs w:val="22"/>
              </w:rPr>
            </w:pPr>
            <w:r>
              <w:t>Greg Johnson</w:t>
            </w:r>
          </w:p>
        </w:tc>
        <w:tc>
          <w:tcPr>
            <w:tcW w:w="1137" w:type="dxa"/>
            <w:tcBorders>
              <w:top w:val="single" w:sz="4" w:space="0" w:color="000000"/>
            </w:tcBorders>
            <w:shd w:val="clear" w:color="auto" w:fill="D9D9D9"/>
            <w:vAlign w:val="center"/>
          </w:tcPr>
          <w:p w14:paraId="38D79687" w14:textId="77777777" w:rsidR="00C96A48" w:rsidRDefault="00660079">
            <w:pPr>
              <w:jc w:val="center"/>
              <w:rPr>
                <w:b/>
                <w:sz w:val="22"/>
                <w:szCs w:val="22"/>
              </w:rPr>
            </w:pPr>
            <w:r>
              <w:rPr>
                <w:b/>
                <w:sz w:val="22"/>
                <w:szCs w:val="22"/>
              </w:rPr>
              <w:t>Date:</w:t>
            </w:r>
          </w:p>
        </w:tc>
        <w:tc>
          <w:tcPr>
            <w:tcW w:w="1447" w:type="dxa"/>
            <w:tcBorders>
              <w:top w:val="single" w:sz="4" w:space="0" w:color="000000"/>
            </w:tcBorders>
            <w:shd w:val="clear" w:color="auto" w:fill="auto"/>
            <w:vAlign w:val="center"/>
          </w:tcPr>
          <w:p w14:paraId="41B68D56" w14:textId="77777777" w:rsidR="00C96A48" w:rsidRDefault="00E631EB">
            <w:pPr>
              <w:rPr>
                <w:sz w:val="22"/>
                <w:szCs w:val="22"/>
              </w:rPr>
            </w:pPr>
            <w:r>
              <w:t>25.03.21</w:t>
            </w:r>
          </w:p>
        </w:tc>
        <w:tc>
          <w:tcPr>
            <w:tcW w:w="1009" w:type="dxa"/>
            <w:tcBorders>
              <w:top w:val="single" w:sz="4" w:space="0" w:color="000000"/>
            </w:tcBorders>
            <w:shd w:val="clear" w:color="auto" w:fill="D9D9D9"/>
            <w:vAlign w:val="center"/>
          </w:tcPr>
          <w:p w14:paraId="13590359" w14:textId="77777777" w:rsidR="00C96A48" w:rsidRDefault="00660079">
            <w:pPr>
              <w:jc w:val="center"/>
              <w:rPr>
                <w:b/>
              </w:rPr>
            </w:pPr>
            <w:r>
              <w:rPr>
                <w:b/>
              </w:rPr>
              <w:t>Ref No:</w:t>
            </w:r>
          </w:p>
        </w:tc>
        <w:tc>
          <w:tcPr>
            <w:tcW w:w="2921" w:type="dxa"/>
            <w:tcBorders>
              <w:top w:val="single" w:sz="4" w:space="0" w:color="000000"/>
            </w:tcBorders>
            <w:shd w:val="clear" w:color="auto" w:fill="auto"/>
            <w:vAlign w:val="center"/>
          </w:tcPr>
          <w:p w14:paraId="58E21E69" w14:textId="77777777" w:rsidR="00C96A48" w:rsidRDefault="00660079">
            <w:pPr>
              <w:jc w:val="center"/>
            </w:pPr>
            <w:r>
              <w:t xml:space="preserve">Covid-19 RA </w:t>
            </w:r>
            <w:r w:rsidR="00E631EB">
              <w:t>v1.2 2021</w:t>
            </w:r>
          </w:p>
        </w:tc>
      </w:tr>
      <w:tr w:rsidR="00C96A48" w14:paraId="114C913C" w14:textId="77777777">
        <w:trPr>
          <w:trHeight w:val="481"/>
          <w:jc w:val="center"/>
        </w:trPr>
        <w:tc>
          <w:tcPr>
            <w:tcW w:w="16262" w:type="dxa"/>
            <w:gridSpan w:val="13"/>
            <w:tcBorders>
              <w:top w:val="single" w:sz="4" w:space="0" w:color="000000"/>
            </w:tcBorders>
            <w:shd w:val="clear" w:color="auto" w:fill="D9D9D9"/>
            <w:vAlign w:val="center"/>
          </w:tcPr>
          <w:p w14:paraId="4E3CE5E6" w14:textId="77777777" w:rsidR="00C96A48" w:rsidRDefault="00660079">
            <w:pPr>
              <w:rPr>
                <w:b/>
              </w:rPr>
            </w:pPr>
            <w:r>
              <w:rPr>
                <w:b/>
              </w:rPr>
              <w:t>Brief of Training Activity:</w:t>
            </w:r>
          </w:p>
        </w:tc>
      </w:tr>
      <w:tr w:rsidR="00C96A48" w14:paraId="56BEE9C2" w14:textId="77777777">
        <w:trPr>
          <w:trHeight w:val="3824"/>
          <w:jc w:val="center"/>
        </w:trPr>
        <w:tc>
          <w:tcPr>
            <w:tcW w:w="16262" w:type="dxa"/>
            <w:gridSpan w:val="13"/>
            <w:tcBorders>
              <w:top w:val="single" w:sz="4" w:space="0" w:color="000000"/>
            </w:tcBorders>
            <w:shd w:val="clear" w:color="auto" w:fill="auto"/>
            <w:vAlign w:val="center"/>
          </w:tcPr>
          <w:p w14:paraId="416C54C2" w14:textId="62345B83" w:rsidR="00C96A48" w:rsidRDefault="00660079">
            <w:pPr>
              <w:rPr>
                <w:color w:val="000000"/>
              </w:rPr>
            </w:pPr>
            <w:r>
              <w:rPr>
                <w:color w:val="000000"/>
              </w:rPr>
              <w:t xml:space="preserve">This is a template document for use during the Covid-19 pandemic covering all football related training, for Worthing United Youth FC. It relates to players, coaches, club officials, club welfare officers, match officials, league officials, volunteers, parents/carers and </w:t>
            </w:r>
            <w:r>
              <w:rPr>
                <w:rFonts w:ascii="FSJack-Light" w:eastAsia="FSJack-Light" w:hAnsi="FSJack-Light" w:cs="FSJack-Light"/>
                <w:color w:val="18233F"/>
              </w:rPr>
              <w:t>spectators.</w:t>
            </w:r>
            <w:r>
              <w:rPr>
                <w:color w:val="000000"/>
              </w:rPr>
              <w:t xml:space="preserve"> The management of training hazards and control measures associated with Covid-19, is broken down into the following task list: </w:t>
            </w:r>
          </w:p>
          <w:p w14:paraId="73FC6586" w14:textId="77777777" w:rsidR="00C96A48" w:rsidRDefault="00660079">
            <w:pPr>
              <w:pBdr>
                <w:top w:val="nil"/>
                <w:left w:val="nil"/>
                <w:bottom w:val="nil"/>
                <w:right w:val="nil"/>
                <w:between w:val="nil"/>
              </w:pBdr>
              <w:rPr>
                <w:color w:val="5B9BD5"/>
                <w:sz w:val="23"/>
                <w:szCs w:val="23"/>
              </w:rPr>
            </w:pPr>
            <w:r>
              <w:rPr>
                <w:color w:val="5B9BD5"/>
                <w:u w:val="single"/>
              </w:rPr>
              <w:t xml:space="preserve">Kit &amp; Equipment </w:t>
            </w:r>
          </w:p>
          <w:p w14:paraId="34CFB7B9" w14:textId="77777777" w:rsidR="00C96A48" w:rsidRDefault="00660079">
            <w:pPr>
              <w:numPr>
                <w:ilvl w:val="0"/>
                <w:numId w:val="2"/>
              </w:numPr>
              <w:pBdr>
                <w:top w:val="nil"/>
                <w:left w:val="nil"/>
                <w:bottom w:val="nil"/>
                <w:right w:val="nil"/>
                <w:between w:val="nil"/>
              </w:pBdr>
              <w:rPr>
                <w:color w:val="000000"/>
              </w:rPr>
            </w:pPr>
            <w:r>
              <w:rPr>
                <w:color w:val="000000"/>
              </w:rPr>
              <w:t xml:space="preserve">Issuing process </w:t>
            </w:r>
          </w:p>
          <w:p w14:paraId="1FC7F95E" w14:textId="77777777" w:rsidR="00C96A48" w:rsidRDefault="00660079">
            <w:pPr>
              <w:numPr>
                <w:ilvl w:val="0"/>
                <w:numId w:val="2"/>
              </w:numPr>
              <w:pBdr>
                <w:top w:val="nil"/>
                <w:left w:val="nil"/>
                <w:bottom w:val="nil"/>
                <w:right w:val="nil"/>
                <w:between w:val="nil"/>
              </w:pBdr>
              <w:rPr>
                <w:color w:val="000000"/>
              </w:rPr>
            </w:pPr>
            <w:r>
              <w:rPr>
                <w:color w:val="000000"/>
              </w:rPr>
              <w:t xml:space="preserve">Return process </w:t>
            </w:r>
          </w:p>
          <w:p w14:paraId="55B657B9" w14:textId="77777777" w:rsidR="00C96A48" w:rsidRDefault="00660079">
            <w:pPr>
              <w:pBdr>
                <w:top w:val="nil"/>
                <w:left w:val="nil"/>
                <w:bottom w:val="nil"/>
                <w:right w:val="nil"/>
                <w:between w:val="nil"/>
              </w:pBdr>
              <w:rPr>
                <w:color w:val="5B9BD5"/>
                <w:u w:val="single"/>
              </w:rPr>
            </w:pPr>
            <w:r>
              <w:rPr>
                <w:color w:val="5B9BD5"/>
                <w:u w:val="single"/>
              </w:rPr>
              <w:t xml:space="preserve">Venue Management </w:t>
            </w:r>
          </w:p>
          <w:p w14:paraId="4F504679" w14:textId="77777777" w:rsidR="00C96A48" w:rsidRDefault="00660079">
            <w:pPr>
              <w:numPr>
                <w:ilvl w:val="0"/>
                <w:numId w:val="2"/>
              </w:numPr>
              <w:pBdr>
                <w:top w:val="nil"/>
                <w:left w:val="nil"/>
                <w:bottom w:val="nil"/>
                <w:right w:val="nil"/>
                <w:between w:val="nil"/>
              </w:pBdr>
              <w:rPr>
                <w:color w:val="000000"/>
              </w:rPr>
            </w:pPr>
            <w:r>
              <w:rPr>
                <w:color w:val="000000"/>
              </w:rPr>
              <w:t>Clubhouse</w:t>
            </w:r>
          </w:p>
          <w:p w14:paraId="55AC69DF" w14:textId="77777777" w:rsidR="00C96A48" w:rsidRDefault="00660079">
            <w:pPr>
              <w:numPr>
                <w:ilvl w:val="0"/>
                <w:numId w:val="2"/>
              </w:numPr>
              <w:pBdr>
                <w:top w:val="nil"/>
                <w:left w:val="nil"/>
                <w:bottom w:val="nil"/>
                <w:right w:val="nil"/>
                <w:between w:val="nil"/>
              </w:pBdr>
              <w:rPr>
                <w:color w:val="000000"/>
              </w:rPr>
            </w:pPr>
            <w:r>
              <w:rPr>
                <w:color w:val="000000"/>
              </w:rPr>
              <w:t>Club and Council managed training venues</w:t>
            </w:r>
          </w:p>
          <w:p w14:paraId="526668A7" w14:textId="77777777" w:rsidR="001E2F1E" w:rsidRDefault="001E2F1E">
            <w:pPr>
              <w:numPr>
                <w:ilvl w:val="0"/>
                <w:numId w:val="2"/>
              </w:numPr>
              <w:pBdr>
                <w:top w:val="nil"/>
                <w:left w:val="nil"/>
                <w:bottom w:val="nil"/>
                <w:right w:val="nil"/>
                <w:between w:val="nil"/>
              </w:pBdr>
              <w:rPr>
                <w:color w:val="000000"/>
              </w:rPr>
            </w:pPr>
            <w:r>
              <w:rPr>
                <w:color w:val="000000"/>
              </w:rPr>
              <w:t xml:space="preserve">Outside Hired Training venues </w:t>
            </w:r>
          </w:p>
          <w:p w14:paraId="3DC9A3F0" w14:textId="77777777" w:rsidR="00C96A48" w:rsidRDefault="00660079">
            <w:pPr>
              <w:pBdr>
                <w:top w:val="nil"/>
                <w:left w:val="nil"/>
                <w:bottom w:val="nil"/>
                <w:right w:val="nil"/>
                <w:between w:val="nil"/>
              </w:pBdr>
              <w:rPr>
                <w:color w:val="5B9BD5"/>
                <w:u w:val="single"/>
              </w:rPr>
            </w:pPr>
            <w:r>
              <w:rPr>
                <w:color w:val="5B9BD5"/>
                <w:u w:val="single"/>
              </w:rPr>
              <w:t xml:space="preserve">Training Management  </w:t>
            </w:r>
          </w:p>
          <w:p w14:paraId="7BA2FCC9" w14:textId="77777777" w:rsidR="00C96A48" w:rsidRDefault="00660079">
            <w:pPr>
              <w:numPr>
                <w:ilvl w:val="0"/>
                <w:numId w:val="2"/>
              </w:numPr>
              <w:pBdr>
                <w:top w:val="nil"/>
                <w:left w:val="nil"/>
                <w:bottom w:val="nil"/>
                <w:right w:val="nil"/>
                <w:between w:val="nil"/>
              </w:pBdr>
              <w:rPr>
                <w:color w:val="000000"/>
              </w:rPr>
            </w:pPr>
            <w:r>
              <w:rPr>
                <w:color w:val="000000"/>
              </w:rPr>
              <w:t xml:space="preserve">Refreshments </w:t>
            </w:r>
          </w:p>
          <w:p w14:paraId="36C8999D" w14:textId="77777777" w:rsidR="00C96A48" w:rsidRDefault="00660079">
            <w:pPr>
              <w:numPr>
                <w:ilvl w:val="0"/>
                <w:numId w:val="2"/>
              </w:numPr>
              <w:pBdr>
                <w:top w:val="nil"/>
                <w:left w:val="nil"/>
                <w:bottom w:val="nil"/>
                <w:right w:val="nil"/>
                <w:between w:val="nil"/>
              </w:pBdr>
              <w:rPr>
                <w:color w:val="000000"/>
              </w:rPr>
            </w:pPr>
            <w:bookmarkStart w:id="0" w:name="_gjdgxs" w:colFirst="0" w:colLast="0"/>
            <w:bookmarkEnd w:id="0"/>
            <w:r>
              <w:rPr>
                <w:color w:val="000000"/>
              </w:rPr>
              <w:t xml:space="preserve">PPE </w:t>
            </w:r>
          </w:p>
          <w:p w14:paraId="48B9F9C5" w14:textId="77777777" w:rsidR="00C96A48" w:rsidRDefault="00660079">
            <w:pPr>
              <w:numPr>
                <w:ilvl w:val="0"/>
                <w:numId w:val="2"/>
              </w:numPr>
              <w:pBdr>
                <w:top w:val="nil"/>
                <w:left w:val="nil"/>
                <w:bottom w:val="nil"/>
                <w:right w:val="nil"/>
                <w:between w:val="nil"/>
              </w:pBdr>
              <w:rPr>
                <w:color w:val="000000"/>
              </w:rPr>
            </w:pPr>
            <w:r>
              <w:rPr>
                <w:color w:val="000000"/>
              </w:rPr>
              <w:t xml:space="preserve">RPE </w:t>
            </w:r>
          </w:p>
          <w:p w14:paraId="21AFDD53" w14:textId="77777777" w:rsidR="00C96A48" w:rsidRDefault="00660079">
            <w:pPr>
              <w:numPr>
                <w:ilvl w:val="0"/>
                <w:numId w:val="2"/>
              </w:numPr>
              <w:pBdr>
                <w:top w:val="nil"/>
                <w:left w:val="nil"/>
                <w:bottom w:val="nil"/>
                <w:right w:val="nil"/>
                <w:between w:val="nil"/>
              </w:pBdr>
              <w:rPr>
                <w:color w:val="000000"/>
              </w:rPr>
            </w:pPr>
            <w:r>
              <w:rPr>
                <w:color w:val="000000"/>
              </w:rPr>
              <w:t>Welfare</w:t>
            </w:r>
          </w:p>
          <w:p w14:paraId="72CA7C0F" w14:textId="77777777" w:rsidR="00C96A48" w:rsidRDefault="00660079">
            <w:pPr>
              <w:pBdr>
                <w:top w:val="nil"/>
                <w:left w:val="nil"/>
                <w:bottom w:val="nil"/>
                <w:right w:val="nil"/>
                <w:between w:val="nil"/>
              </w:pBdr>
              <w:rPr>
                <w:color w:val="5B9BD5"/>
                <w:u w:val="single"/>
              </w:rPr>
            </w:pPr>
            <w:r w:rsidRPr="00660079">
              <w:rPr>
                <w:color w:val="5B9BD5"/>
                <w:u w:val="single"/>
              </w:rPr>
              <w:t>Test and Trace</w:t>
            </w:r>
          </w:p>
          <w:p w14:paraId="5D065384" w14:textId="77777777" w:rsidR="00C96A48" w:rsidRDefault="00660079">
            <w:pPr>
              <w:rPr>
                <w:b/>
                <w:color w:val="0000FF"/>
                <w:sz w:val="22"/>
                <w:szCs w:val="22"/>
              </w:rPr>
            </w:pPr>
            <w:r>
              <w:t>This risk assessment has been written in conjunction with guidance from Government, Public Health England (PHE) and the FA but due to the fact this will be an evolving process as new guidance becomes available, this risk assessment will be subject to change. This risk assessment has been generated on the working assumption that training will be conducted in a respirable atmosphere.</w:t>
            </w:r>
          </w:p>
        </w:tc>
      </w:tr>
      <w:tr w:rsidR="001E2F1E" w14:paraId="1B591328" w14:textId="77777777">
        <w:trPr>
          <w:trHeight w:val="3824"/>
          <w:jc w:val="center"/>
        </w:trPr>
        <w:tc>
          <w:tcPr>
            <w:tcW w:w="16262" w:type="dxa"/>
            <w:gridSpan w:val="13"/>
            <w:tcBorders>
              <w:top w:val="single" w:sz="4" w:space="0" w:color="000000"/>
            </w:tcBorders>
            <w:shd w:val="clear" w:color="auto" w:fill="auto"/>
            <w:vAlign w:val="center"/>
          </w:tcPr>
          <w:p w14:paraId="751AAC83" w14:textId="77777777" w:rsidR="001E2F1E" w:rsidRDefault="001E2F1E">
            <w:pPr>
              <w:rPr>
                <w:color w:val="000000"/>
              </w:rPr>
            </w:pPr>
          </w:p>
        </w:tc>
      </w:tr>
      <w:tr w:rsidR="00C96A48" w14:paraId="4C07283C" w14:textId="77777777">
        <w:trPr>
          <w:trHeight w:val="265"/>
          <w:jc w:val="center"/>
        </w:trPr>
        <w:tc>
          <w:tcPr>
            <w:tcW w:w="6914"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434098DB" w14:textId="77777777" w:rsidR="00C96A48" w:rsidRDefault="00660079">
            <w:pPr>
              <w:jc w:val="center"/>
              <w:rPr>
                <w:b/>
              </w:rPr>
            </w:pPr>
            <w:r>
              <w:rPr>
                <w:b/>
              </w:rPr>
              <w:t>RISK RATINGS</w:t>
            </w:r>
          </w:p>
        </w:tc>
        <w:tc>
          <w:tcPr>
            <w:tcW w:w="267" w:type="dxa"/>
            <w:vMerge w:val="restart"/>
            <w:tcBorders>
              <w:top w:val="single" w:sz="4" w:space="0" w:color="000000"/>
              <w:left w:val="single" w:sz="4" w:space="0" w:color="000000"/>
            </w:tcBorders>
            <w:shd w:val="clear" w:color="auto" w:fill="BFBFBF"/>
            <w:vAlign w:val="center"/>
          </w:tcPr>
          <w:p w14:paraId="2034F3A9" w14:textId="77777777" w:rsidR="00C96A48" w:rsidRDefault="00C96A48">
            <w:pPr>
              <w:jc w:val="center"/>
              <w:rPr>
                <w:b/>
              </w:rPr>
            </w:pPr>
          </w:p>
        </w:tc>
        <w:tc>
          <w:tcPr>
            <w:tcW w:w="9081" w:type="dxa"/>
            <w:gridSpan w:val="7"/>
            <w:tcBorders>
              <w:top w:val="single" w:sz="4" w:space="0" w:color="000000"/>
            </w:tcBorders>
            <w:shd w:val="clear" w:color="auto" w:fill="BFBFBF"/>
            <w:vAlign w:val="center"/>
          </w:tcPr>
          <w:p w14:paraId="2A7455AA" w14:textId="77777777" w:rsidR="00C96A48" w:rsidRDefault="00660079">
            <w:pPr>
              <w:jc w:val="center"/>
              <w:rPr>
                <w:b/>
              </w:rPr>
            </w:pPr>
            <w:r>
              <w:rPr>
                <w:b/>
              </w:rPr>
              <w:t>RISK RATING MANAGEMENT</w:t>
            </w:r>
          </w:p>
        </w:tc>
      </w:tr>
      <w:tr w:rsidR="00C96A48" w14:paraId="243D89FE" w14:textId="77777777">
        <w:trPr>
          <w:trHeight w:val="255"/>
          <w:jc w:val="center"/>
        </w:trPr>
        <w:tc>
          <w:tcPr>
            <w:tcW w:w="357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499F5898" w14:textId="77777777" w:rsidR="00C96A48" w:rsidRDefault="00660079">
            <w:pPr>
              <w:jc w:val="center"/>
              <w:rPr>
                <w:b/>
              </w:rPr>
            </w:pPr>
            <w:r>
              <w:rPr>
                <w:b/>
              </w:rPr>
              <w:t>CONSEQUENCE (C)</w:t>
            </w:r>
          </w:p>
        </w:tc>
        <w:tc>
          <w:tcPr>
            <w:tcW w:w="3344"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1168E0C" w14:textId="77777777" w:rsidR="00C96A48" w:rsidRDefault="00660079">
            <w:pPr>
              <w:jc w:val="center"/>
              <w:rPr>
                <w:b/>
              </w:rPr>
            </w:pPr>
            <w:r>
              <w:rPr>
                <w:b/>
              </w:rPr>
              <w:t>LIKELIHOOD (L)</w:t>
            </w:r>
          </w:p>
        </w:tc>
        <w:tc>
          <w:tcPr>
            <w:tcW w:w="267" w:type="dxa"/>
            <w:vMerge/>
            <w:tcBorders>
              <w:top w:val="single" w:sz="4" w:space="0" w:color="000000"/>
              <w:left w:val="single" w:sz="4" w:space="0" w:color="000000"/>
            </w:tcBorders>
            <w:shd w:val="clear" w:color="auto" w:fill="BFBFBF"/>
            <w:vAlign w:val="center"/>
          </w:tcPr>
          <w:p w14:paraId="59541921" w14:textId="77777777" w:rsidR="00C96A48" w:rsidRDefault="00C96A48">
            <w:pPr>
              <w:widowControl w:val="0"/>
              <w:pBdr>
                <w:top w:val="nil"/>
                <w:left w:val="nil"/>
                <w:bottom w:val="nil"/>
                <w:right w:val="nil"/>
                <w:between w:val="nil"/>
              </w:pBdr>
              <w:spacing w:line="276" w:lineRule="auto"/>
              <w:rPr>
                <w:b/>
              </w:rPr>
            </w:pPr>
          </w:p>
        </w:tc>
        <w:tc>
          <w:tcPr>
            <w:tcW w:w="846" w:type="dxa"/>
            <w:tcBorders>
              <w:top w:val="single" w:sz="4" w:space="0" w:color="000000"/>
            </w:tcBorders>
            <w:shd w:val="clear" w:color="auto" w:fill="F2F2F2"/>
            <w:vAlign w:val="center"/>
          </w:tcPr>
          <w:p w14:paraId="0A54FEBA" w14:textId="77777777" w:rsidR="00C96A48" w:rsidRDefault="00660079">
            <w:pPr>
              <w:jc w:val="center"/>
            </w:pPr>
            <w:r>
              <w:t>C x L</w:t>
            </w:r>
          </w:p>
        </w:tc>
        <w:tc>
          <w:tcPr>
            <w:tcW w:w="1721" w:type="dxa"/>
            <w:gridSpan w:val="2"/>
            <w:tcBorders>
              <w:top w:val="single" w:sz="4" w:space="0" w:color="000000"/>
            </w:tcBorders>
            <w:shd w:val="clear" w:color="auto" w:fill="F2F2F2"/>
            <w:vAlign w:val="center"/>
          </w:tcPr>
          <w:p w14:paraId="79BCEE8C" w14:textId="77777777" w:rsidR="00C96A48" w:rsidRDefault="00660079">
            <w:pPr>
              <w:jc w:val="center"/>
            </w:pPr>
            <w:r>
              <w:t>RISK</w:t>
            </w:r>
          </w:p>
        </w:tc>
        <w:tc>
          <w:tcPr>
            <w:tcW w:w="6514" w:type="dxa"/>
            <w:gridSpan w:val="4"/>
            <w:tcBorders>
              <w:top w:val="single" w:sz="4" w:space="0" w:color="000000"/>
            </w:tcBorders>
            <w:shd w:val="clear" w:color="auto" w:fill="F2F2F2"/>
            <w:vAlign w:val="center"/>
          </w:tcPr>
          <w:p w14:paraId="60186DEA" w14:textId="77777777" w:rsidR="00C96A48" w:rsidRDefault="00660079">
            <w:r>
              <w:t>ACTION REQUIRED:</w:t>
            </w:r>
          </w:p>
        </w:tc>
      </w:tr>
      <w:tr w:rsidR="00C96A48" w14:paraId="3986FBA4" w14:textId="77777777">
        <w:trPr>
          <w:trHeight w:val="387"/>
          <w:jc w:val="center"/>
        </w:trPr>
        <w:tc>
          <w:tcPr>
            <w:tcW w:w="6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E3A2E6" w14:textId="77777777" w:rsidR="00C96A48" w:rsidRDefault="00660079">
            <w:pPr>
              <w:jc w:val="center"/>
              <w:rPr>
                <w:b/>
              </w:rPr>
            </w:pPr>
            <w:r>
              <w:rPr>
                <w:b/>
              </w:rPr>
              <w:t>1</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2ED324A" w14:textId="77777777" w:rsidR="00C96A48" w:rsidRDefault="00660079">
            <w:r>
              <w:t>No Injury</w:t>
            </w:r>
          </w:p>
        </w:tc>
        <w:tc>
          <w:tcPr>
            <w:tcW w:w="4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AF0778" w14:textId="77777777" w:rsidR="00C96A48" w:rsidRDefault="00660079">
            <w:pPr>
              <w:jc w:val="center"/>
              <w:rPr>
                <w:b/>
              </w:rPr>
            </w:pPr>
            <w:r>
              <w:rPr>
                <w:b/>
              </w:rPr>
              <w:t>1</w:t>
            </w:r>
          </w:p>
        </w:tc>
        <w:tc>
          <w:tcPr>
            <w:tcW w:w="2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E3E1D" w14:textId="77777777" w:rsidR="00C96A48" w:rsidRDefault="00660079">
            <w:r>
              <w:t>Highly Unlikely to occur</w:t>
            </w:r>
          </w:p>
        </w:tc>
        <w:tc>
          <w:tcPr>
            <w:tcW w:w="267" w:type="dxa"/>
            <w:vMerge/>
            <w:tcBorders>
              <w:top w:val="single" w:sz="4" w:space="0" w:color="000000"/>
              <w:left w:val="single" w:sz="4" w:space="0" w:color="000000"/>
            </w:tcBorders>
            <w:shd w:val="clear" w:color="auto" w:fill="BFBFBF"/>
            <w:vAlign w:val="center"/>
          </w:tcPr>
          <w:p w14:paraId="7E61CF3A" w14:textId="77777777" w:rsidR="00C96A48" w:rsidRDefault="00C96A48">
            <w:pPr>
              <w:widowControl w:val="0"/>
              <w:pBdr>
                <w:top w:val="nil"/>
                <w:left w:val="nil"/>
                <w:bottom w:val="nil"/>
                <w:right w:val="nil"/>
                <w:between w:val="nil"/>
              </w:pBdr>
              <w:spacing w:line="276" w:lineRule="auto"/>
            </w:pPr>
          </w:p>
        </w:tc>
        <w:tc>
          <w:tcPr>
            <w:tcW w:w="846" w:type="dxa"/>
            <w:tcBorders>
              <w:top w:val="single" w:sz="4" w:space="0" w:color="000000"/>
            </w:tcBorders>
            <w:shd w:val="clear" w:color="auto" w:fill="92D050"/>
            <w:vAlign w:val="center"/>
          </w:tcPr>
          <w:p w14:paraId="0957D092" w14:textId="77777777" w:rsidR="00C96A48" w:rsidRDefault="00660079">
            <w:pPr>
              <w:jc w:val="center"/>
            </w:pPr>
            <w:r>
              <w:t>1-5</w:t>
            </w:r>
          </w:p>
        </w:tc>
        <w:tc>
          <w:tcPr>
            <w:tcW w:w="1721" w:type="dxa"/>
            <w:gridSpan w:val="2"/>
            <w:tcBorders>
              <w:top w:val="single" w:sz="4" w:space="0" w:color="000000"/>
            </w:tcBorders>
            <w:shd w:val="clear" w:color="auto" w:fill="92D050"/>
            <w:vAlign w:val="center"/>
          </w:tcPr>
          <w:p w14:paraId="08E9251E" w14:textId="77777777" w:rsidR="00C96A48" w:rsidRDefault="00660079">
            <w:pPr>
              <w:jc w:val="center"/>
            </w:pPr>
            <w:r>
              <w:t>Low (L)</w:t>
            </w:r>
          </w:p>
        </w:tc>
        <w:tc>
          <w:tcPr>
            <w:tcW w:w="6514" w:type="dxa"/>
            <w:gridSpan w:val="4"/>
            <w:tcBorders>
              <w:top w:val="single" w:sz="4" w:space="0" w:color="000000"/>
            </w:tcBorders>
            <w:shd w:val="clear" w:color="auto" w:fill="92D050"/>
            <w:vAlign w:val="center"/>
          </w:tcPr>
          <w:p w14:paraId="7341AC96" w14:textId="77777777" w:rsidR="00C96A48" w:rsidRDefault="00660079">
            <w:r>
              <w:t>Manage control measures for continuous improvement.</w:t>
            </w:r>
          </w:p>
        </w:tc>
      </w:tr>
      <w:tr w:rsidR="00C96A48" w14:paraId="02F866F9" w14:textId="77777777">
        <w:trPr>
          <w:trHeight w:val="393"/>
          <w:jc w:val="center"/>
        </w:trPr>
        <w:tc>
          <w:tcPr>
            <w:tcW w:w="6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7093E1" w14:textId="77777777" w:rsidR="00C96A48" w:rsidRDefault="00660079">
            <w:pPr>
              <w:jc w:val="center"/>
              <w:rPr>
                <w:b/>
              </w:rPr>
            </w:pPr>
            <w:r>
              <w:rPr>
                <w:b/>
              </w:rPr>
              <w:t>2</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BE5D54A" w14:textId="77777777" w:rsidR="00C96A48" w:rsidRDefault="00660079">
            <w:r>
              <w:t>First Aid Injury</w:t>
            </w:r>
          </w:p>
        </w:tc>
        <w:tc>
          <w:tcPr>
            <w:tcW w:w="4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343459" w14:textId="77777777" w:rsidR="00C96A48" w:rsidRDefault="00660079">
            <w:pPr>
              <w:jc w:val="center"/>
              <w:rPr>
                <w:b/>
              </w:rPr>
            </w:pPr>
            <w:r>
              <w:rPr>
                <w:b/>
              </w:rPr>
              <w:t>2</w:t>
            </w:r>
          </w:p>
        </w:tc>
        <w:tc>
          <w:tcPr>
            <w:tcW w:w="2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92A92" w14:textId="77777777" w:rsidR="00C96A48" w:rsidRDefault="00660079">
            <w:r>
              <w:t>Unlikely to occur</w:t>
            </w:r>
          </w:p>
        </w:tc>
        <w:tc>
          <w:tcPr>
            <w:tcW w:w="267" w:type="dxa"/>
            <w:vMerge/>
            <w:tcBorders>
              <w:top w:val="single" w:sz="4" w:space="0" w:color="000000"/>
              <w:left w:val="single" w:sz="4" w:space="0" w:color="000000"/>
            </w:tcBorders>
            <w:shd w:val="clear" w:color="auto" w:fill="BFBFBF"/>
            <w:vAlign w:val="center"/>
          </w:tcPr>
          <w:p w14:paraId="4C7326FD" w14:textId="77777777" w:rsidR="00C96A48" w:rsidRDefault="00C96A48">
            <w:pPr>
              <w:widowControl w:val="0"/>
              <w:pBdr>
                <w:top w:val="nil"/>
                <w:left w:val="nil"/>
                <w:bottom w:val="nil"/>
                <w:right w:val="nil"/>
                <w:between w:val="nil"/>
              </w:pBdr>
              <w:spacing w:line="276" w:lineRule="auto"/>
            </w:pPr>
          </w:p>
        </w:tc>
        <w:tc>
          <w:tcPr>
            <w:tcW w:w="846" w:type="dxa"/>
            <w:vMerge w:val="restart"/>
            <w:shd w:val="clear" w:color="auto" w:fill="FFC000"/>
            <w:vAlign w:val="center"/>
          </w:tcPr>
          <w:p w14:paraId="78AB8CCD" w14:textId="77777777" w:rsidR="00C96A48" w:rsidRDefault="00660079">
            <w:pPr>
              <w:jc w:val="center"/>
            </w:pPr>
            <w:r>
              <w:t>6-15</w:t>
            </w:r>
          </w:p>
        </w:tc>
        <w:tc>
          <w:tcPr>
            <w:tcW w:w="1721" w:type="dxa"/>
            <w:gridSpan w:val="2"/>
            <w:vMerge w:val="restart"/>
            <w:shd w:val="clear" w:color="auto" w:fill="FFC000"/>
            <w:vAlign w:val="center"/>
          </w:tcPr>
          <w:p w14:paraId="68458CF5" w14:textId="77777777" w:rsidR="00C96A48" w:rsidRDefault="00660079">
            <w:pPr>
              <w:jc w:val="center"/>
            </w:pPr>
            <w:r>
              <w:t>Medium (M)</w:t>
            </w:r>
          </w:p>
        </w:tc>
        <w:tc>
          <w:tcPr>
            <w:tcW w:w="6514" w:type="dxa"/>
            <w:gridSpan w:val="4"/>
            <w:vMerge w:val="restart"/>
            <w:shd w:val="clear" w:color="auto" w:fill="FFC000"/>
            <w:vAlign w:val="center"/>
          </w:tcPr>
          <w:p w14:paraId="4F3D6FD7" w14:textId="77777777" w:rsidR="00C96A48" w:rsidRDefault="00660079">
            <w:r>
              <w:t>Implement control measures or further control measures, where possible, to reduce risk rating to as low as reasonably practicable.</w:t>
            </w:r>
          </w:p>
        </w:tc>
      </w:tr>
      <w:tr w:rsidR="00C96A48" w14:paraId="5B94C473" w14:textId="77777777">
        <w:trPr>
          <w:trHeight w:val="399"/>
          <w:jc w:val="center"/>
        </w:trPr>
        <w:tc>
          <w:tcPr>
            <w:tcW w:w="6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930619" w14:textId="77777777" w:rsidR="00C96A48" w:rsidRDefault="00660079">
            <w:pPr>
              <w:jc w:val="center"/>
              <w:rPr>
                <w:b/>
              </w:rPr>
            </w:pPr>
            <w:r>
              <w:rPr>
                <w:b/>
              </w:rPr>
              <w:t>3</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95DA3EF" w14:textId="77777777" w:rsidR="00C96A48" w:rsidRDefault="00660079">
            <w:r>
              <w:t>Lost Time Injury (3 -7 days)</w:t>
            </w:r>
          </w:p>
        </w:tc>
        <w:tc>
          <w:tcPr>
            <w:tcW w:w="4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866D0CE" w14:textId="77777777" w:rsidR="00C96A48" w:rsidRDefault="00660079">
            <w:pPr>
              <w:jc w:val="center"/>
              <w:rPr>
                <w:b/>
              </w:rPr>
            </w:pPr>
            <w:r>
              <w:rPr>
                <w:b/>
              </w:rPr>
              <w:t>3</w:t>
            </w:r>
          </w:p>
        </w:tc>
        <w:tc>
          <w:tcPr>
            <w:tcW w:w="2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54586" w14:textId="77777777" w:rsidR="00C96A48" w:rsidRDefault="00660079">
            <w:r>
              <w:t>Possible</w:t>
            </w:r>
          </w:p>
        </w:tc>
        <w:tc>
          <w:tcPr>
            <w:tcW w:w="267" w:type="dxa"/>
            <w:vMerge/>
            <w:tcBorders>
              <w:top w:val="single" w:sz="4" w:space="0" w:color="000000"/>
              <w:left w:val="single" w:sz="4" w:space="0" w:color="000000"/>
            </w:tcBorders>
            <w:shd w:val="clear" w:color="auto" w:fill="BFBFBF"/>
            <w:vAlign w:val="center"/>
          </w:tcPr>
          <w:p w14:paraId="77292BF3" w14:textId="77777777" w:rsidR="00C96A48" w:rsidRDefault="00C96A48">
            <w:pPr>
              <w:widowControl w:val="0"/>
              <w:pBdr>
                <w:top w:val="nil"/>
                <w:left w:val="nil"/>
                <w:bottom w:val="nil"/>
                <w:right w:val="nil"/>
                <w:between w:val="nil"/>
              </w:pBdr>
              <w:spacing w:line="276" w:lineRule="auto"/>
            </w:pPr>
          </w:p>
        </w:tc>
        <w:tc>
          <w:tcPr>
            <w:tcW w:w="846" w:type="dxa"/>
            <w:vMerge/>
            <w:shd w:val="clear" w:color="auto" w:fill="FFC000"/>
            <w:vAlign w:val="center"/>
          </w:tcPr>
          <w:p w14:paraId="0187F64D" w14:textId="77777777" w:rsidR="00C96A48" w:rsidRDefault="00C96A48">
            <w:pPr>
              <w:widowControl w:val="0"/>
              <w:pBdr>
                <w:top w:val="nil"/>
                <w:left w:val="nil"/>
                <w:bottom w:val="nil"/>
                <w:right w:val="nil"/>
                <w:between w:val="nil"/>
              </w:pBdr>
              <w:spacing w:line="276" w:lineRule="auto"/>
            </w:pPr>
          </w:p>
        </w:tc>
        <w:tc>
          <w:tcPr>
            <w:tcW w:w="1721" w:type="dxa"/>
            <w:gridSpan w:val="2"/>
            <w:vMerge/>
            <w:shd w:val="clear" w:color="auto" w:fill="FFC000"/>
            <w:vAlign w:val="center"/>
          </w:tcPr>
          <w:p w14:paraId="5800A689" w14:textId="77777777" w:rsidR="00C96A48" w:rsidRDefault="00C96A48">
            <w:pPr>
              <w:widowControl w:val="0"/>
              <w:pBdr>
                <w:top w:val="nil"/>
                <w:left w:val="nil"/>
                <w:bottom w:val="nil"/>
                <w:right w:val="nil"/>
                <w:between w:val="nil"/>
              </w:pBdr>
              <w:spacing w:line="276" w:lineRule="auto"/>
            </w:pPr>
          </w:p>
        </w:tc>
        <w:tc>
          <w:tcPr>
            <w:tcW w:w="6514" w:type="dxa"/>
            <w:gridSpan w:val="4"/>
            <w:vMerge/>
            <w:shd w:val="clear" w:color="auto" w:fill="FFC000"/>
            <w:vAlign w:val="center"/>
          </w:tcPr>
          <w:p w14:paraId="2C01C950" w14:textId="77777777" w:rsidR="00C96A48" w:rsidRDefault="00C96A48">
            <w:pPr>
              <w:widowControl w:val="0"/>
              <w:pBdr>
                <w:top w:val="nil"/>
                <w:left w:val="nil"/>
                <w:bottom w:val="nil"/>
                <w:right w:val="nil"/>
                <w:between w:val="nil"/>
              </w:pBdr>
              <w:spacing w:line="276" w:lineRule="auto"/>
            </w:pPr>
          </w:p>
        </w:tc>
      </w:tr>
      <w:tr w:rsidR="00C96A48" w14:paraId="4D108A67" w14:textId="77777777">
        <w:trPr>
          <w:trHeight w:val="391"/>
          <w:jc w:val="center"/>
        </w:trPr>
        <w:tc>
          <w:tcPr>
            <w:tcW w:w="6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414711" w14:textId="77777777" w:rsidR="00C96A48" w:rsidRDefault="00660079">
            <w:pPr>
              <w:jc w:val="center"/>
              <w:rPr>
                <w:b/>
              </w:rPr>
            </w:pPr>
            <w:r>
              <w:rPr>
                <w:b/>
              </w:rPr>
              <w:t>4</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504877" w14:textId="77777777" w:rsidR="00C96A48" w:rsidRDefault="00660079">
            <w:r>
              <w:t>Over 7 Day / Specified Injury</w:t>
            </w:r>
          </w:p>
        </w:tc>
        <w:tc>
          <w:tcPr>
            <w:tcW w:w="4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F8EFA5" w14:textId="77777777" w:rsidR="00C96A48" w:rsidRDefault="00660079">
            <w:pPr>
              <w:jc w:val="center"/>
              <w:rPr>
                <w:b/>
              </w:rPr>
            </w:pPr>
            <w:r>
              <w:rPr>
                <w:b/>
              </w:rPr>
              <w:t>4</w:t>
            </w:r>
          </w:p>
        </w:tc>
        <w:tc>
          <w:tcPr>
            <w:tcW w:w="2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E74CB" w14:textId="77777777" w:rsidR="00C96A48" w:rsidRDefault="00660079">
            <w:r>
              <w:t>Likely to occur</w:t>
            </w:r>
          </w:p>
        </w:tc>
        <w:tc>
          <w:tcPr>
            <w:tcW w:w="267" w:type="dxa"/>
            <w:vMerge/>
            <w:tcBorders>
              <w:top w:val="single" w:sz="4" w:space="0" w:color="000000"/>
              <w:left w:val="single" w:sz="4" w:space="0" w:color="000000"/>
            </w:tcBorders>
            <w:shd w:val="clear" w:color="auto" w:fill="BFBFBF"/>
            <w:vAlign w:val="center"/>
          </w:tcPr>
          <w:p w14:paraId="10A3604C" w14:textId="77777777" w:rsidR="00C96A48" w:rsidRDefault="00C96A48">
            <w:pPr>
              <w:widowControl w:val="0"/>
              <w:pBdr>
                <w:top w:val="nil"/>
                <w:left w:val="nil"/>
                <w:bottom w:val="nil"/>
                <w:right w:val="nil"/>
                <w:between w:val="nil"/>
              </w:pBdr>
              <w:spacing w:line="276" w:lineRule="auto"/>
            </w:pPr>
          </w:p>
        </w:tc>
        <w:tc>
          <w:tcPr>
            <w:tcW w:w="846" w:type="dxa"/>
            <w:vMerge w:val="restart"/>
            <w:shd w:val="clear" w:color="auto" w:fill="FF0000"/>
            <w:vAlign w:val="center"/>
          </w:tcPr>
          <w:p w14:paraId="66B20133" w14:textId="77777777" w:rsidR="00C96A48" w:rsidRDefault="00660079">
            <w:pPr>
              <w:jc w:val="center"/>
            </w:pPr>
            <w:r>
              <w:t>16-25</w:t>
            </w:r>
          </w:p>
        </w:tc>
        <w:tc>
          <w:tcPr>
            <w:tcW w:w="1721" w:type="dxa"/>
            <w:gridSpan w:val="2"/>
            <w:vMerge w:val="restart"/>
            <w:shd w:val="clear" w:color="auto" w:fill="FF0000"/>
            <w:vAlign w:val="center"/>
          </w:tcPr>
          <w:p w14:paraId="55E4E734" w14:textId="77777777" w:rsidR="00C96A48" w:rsidRDefault="00660079">
            <w:pPr>
              <w:jc w:val="center"/>
            </w:pPr>
            <w:r>
              <w:t>High (H)</w:t>
            </w:r>
          </w:p>
        </w:tc>
        <w:tc>
          <w:tcPr>
            <w:tcW w:w="6514" w:type="dxa"/>
            <w:gridSpan w:val="4"/>
            <w:vMerge w:val="restart"/>
            <w:shd w:val="clear" w:color="auto" w:fill="FF0000"/>
            <w:vAlign w:val="center"/>
          </w:tcPr>
          <w:p w14:paraId="4986A263" w14:textId="77777777" w:rsidR="00C96A48" w:rsidRDefault="00660079">
            <w:r>
              <w:t>Consider stopping activity. Implement control measures or further control measures, where possible, to reduce risk rating to as low as reasonably practicable immediately.</w:t>
            </w:r>
          </w:p>
        </w:tc>
      </w:tr>
      <w:tr w:rsidR="00C96A48" w14:paraId="643C5210" w14:textId="77777777">
        <w:trPr>
          <w:trHeight w:val="397"/>
          <w:jc w:val="center"/>
        </w:trPr>
        <w:tc>
          <w:tcPr>
            <w:tcW w:w="6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9A747A" w14:textId="77777777" w:rsidR="00C96A48" w:rsidRDefault="00660079">
            <w:pPr>
              <w:jc w:val="center"/>
              <w:rPr>
                <w:b/>
              </w:rPr>
            </w:pPr>
            <w:r>
              <w:rPr>
                <w:b/>
              </w:rPr>
              <w:t>5</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67324BE" w14:textId="77777777" w:rsidR="00C96A48" w:rsidRDefault="00660079">
            <w:r>
              <w:t>Death / Life Changing Injury</w:t>
            </w:r>
          </w:p>
        </w:tc>
        <w:tc>
          <w:tcPr>
            <w:tcW w:w="4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555E40" w14:textId="77777777" w:rsidR="00C96A48" w:rsidRDefault="00660079">
            <w:pPr>
              <w:jc w:val="center"/>
              <w:rPr>
                <w:b/>
              </w:rPr>
            </w:pPr>
            <w:r>
              <w:rPr>
                <w:b/>
              </w:rPr>
              <w:t>5</w:t>
            </w:r>
          </w:p>
        </w:tc>
        <w:tc>
          <w:tcPr>
            <w:tcW w:w="2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D6CD4" w14:textId="77777777" w:rsidR="00C96A48" w:rsidRDefault="00660079">
            <w:r>
              <w:t>Highly Likely to occur</w:t>
            </w:r>
          </w:p>
        </w:tc>
        <w:tc>
          <w:tcPr>
            <w:tcW w:w="267" w:type="dxa"/>
            <w:vMerge/>
            <w:tcBorders>
              <w:top w:val="single" w:sz="4" w:space="0" w:color="000000"/>
              <w:left w:val="single" w:sz="4" w:space="0" w:color="000000"/>
            </w:tcBorders>
            <w:shd w:val="clear" w:color="auto" w:fill="BFBFBF"/>
            <w:vAlign w:val="center"/>
          </w:tcPr>
          <w:p w14:paraId="1614E7F8" w14:textId="77777777" w:rsidR="00C96A48" w:rsidRDefault="00C96A48">
            <w:pPr>
              <w:widowControl w:val="0"/>
              <w:pBdr>
                <w:top w:val="nil"/>
                <w:left w:val="nil"/>
                <w:bottom w:val="nil"/>
                <w:right w:val="nil"/>
                <w:between w:val="nil"/>
              </w:pBdr>
              <w:spacing w:line="276" w:lineRule="auto"/>
            </w:pPr>
          </w:p>
        </w:tc>
        <w:tc>
          <w:tcPr>
            <w:tcW w:w="846" w:type="dxa"/>
            <w:vMerge/>
            <w:shd w:val="clear" w:color="auto" w:fill="FF0000"/>
            <w:vAlign w:val="center"/>
          </w:tcPr>
          <w:p w14:paraId="3B13DE99" w14:textId="77777777" w:rsidR="00C96A48" w:rsidRDefault="00C96A48">
            <w:pPr>
              <w:widowControl w:val="0"/>
              <w:pBdr>
                <w:top w:val="nil"/>
                <w:left w:val="nil"/>
                <w:bottom w:val="nil"/>
                <w:right w:val="nil"/>
                <w:between w:val="nil"/>
              </w:pBdr>
              <w:spacing w:line="276" w:lineRule="auto"/>
            </w:pPr>
          </w:p>
        </w:tc>
        <w:tc>
          <w:tcPr>
            <w:tcW w:w="1721" w:type="dxa"/>
            <w:gridSpan w:val="2"/>
            <w:vMerge/>
            <w:shd w:val="clear" w:color="auto" w:fill="FF0000"/>
            <w:vAlign w:val="center"/>
          </w:tcPr>
          <w:p w14:paraId="044F74B1" w14:textId="77777777" w:rsidR="00C96A48" w:rsidRDefault="00C96A48">
            <w:pPr>
              <w:widowControl w:val="0"/>
              <w:pBdr>
                <w:top w:val="nil"/>
                <w:left w:val="nil"/>
                <w:bottom w:val="nil"/>
                <w:right w:val="nil"/>
                <w:between w:val="nil"/>
              </w:pBdr>
              <w:spacing w:line="276" w:lineRule="auto"/>
            </w:pPr>
          </w:p>
        </w:tc>
        <w:tc>
          <w:tcPr>
            <w:tcW w:w="6514" w:type="dxa"/>
            <w:gridSpan w:val="4"/>
            <w:vMerge/>
            <w:shd w:val="clear" w:color="auto" w:fill="FF0000"/>
            <w:vAlign w:val="center"/>
          </w:tcPr>
          <w:p w14:paraId="773C6D5C" w14:textId="77777777" w:rsidR="00C96A48" w:rsidRDefault="00C96A48">
            <w:pPr>
              <w:widowControl w:val="0"/>
              <w:pBdr>
                <w:top w:val="nil"/>
                <w:left w:val="nil"/>
                <w:bottom w:val="nil"/>
                <w:right w:val="nil"/>
                <w:between w:val="nil"/>
              </w:pBdr>
              <w:spacing w:line="276" w:lineRule="auto"/>
            </w:pPr>
          </w:p>
        </w:tc>
      </w:tr>
      <w:tr w:rsidR="00C96A48" w14:paraId="20AA7268" w14:textId="77777777">
        <w:trPr>
          <w:trHeight w:val="309"/>
          <w:jc w:val="center"/>
        </w:trPr>
        <w:tc>
          <w:tcPr>
            <w:tcW w:w="16262" w:type="dxa"/>
            <w:gridSpan w:val="13"/>
            <w:shd w:val="clear" w:color="auto" w:fill="auto"/>
            <w:vAlign w:val="center"/>
          </w:tcPr>
          <w:p w14:paraId="79252286" w14:textId="77777777" w:rsidR="00C96A48" w:rsidRDefault="00660079">
            <w:pPr>
              <w:jc w:val="center"/>
            </w:pPr>
            <w:r>
              <w:t>SUPPORTING REFERENCED DOCUMENTS:</w:t>
            </w:r>
          </w:p>
        </w:tc>
      </w:tr>
      <w:tr w:rsidR="00C96A48" w14:paraId="13F78354" w14:textId="77777777">
        <w:trPr>
          <w:trHeight w:val="309"/>
          <w:jc w:val="center"/>
        </w:trPr>
        <w:tc>
          <w:tcPr>
            <w:tcW w:w="8206" w:type="dxa"/>
            <w:gridSpan w:val="8"/>
            <w:shd w:val="clear" w:color="auto" w:fill="BFBFBF"/>
            <w:vAlign w:val="center"/>
          </w:tcPr>
          <w:p w14:paraId="45F3BFD8" w14:textId="77777777" w:rsidR="00C96A48" w:rsidRDefault="00660079">
            <w:r>
              <w:t>Policies, FA documents:</w:t>
            </w:r>
          </w:p>
        </w:tc>
        <w:tc>
          <w:tcPr>
            <w:tcW w:w="8056" w:type="dxa"/>
            <w:gridSpan w:val="5"/>
            <w:shd w:val="clear" w:color="auto" w:fill="BFBFBF"/>
            <w:vAlign w:val="center"/>
          </w:tcPr>
          <w:p w14:paraId="3313A6EC" w14:textId="77777777" w:rsidR="00C96A48" w:rsidRDefault="00660079">
            <w:r>
              <w:t>Core Risk Assessments, other documents:</w:t>
            </w:r>
          </w:p>
        </w:tc>
      </w:tr>
      <w:tr w:rsidR="00C96A48" w14:paraId="3A9C82A3" w14:textId="77777777" w:rsidTr="008601EB">
        <w:trPr>
          <w:trHeight w:val="1070"/>
          <w:jc w:val="center"/>
        </w:trPr>
        <w:tc>
          <w:tcPr>
            <w:tcW w:w="8206" w:type="dxa"/>
            <w:gridSpan w:val="8"/>
            <w:tcBorders>
              <w:top w:val="nil"/>
              <w:bottom w:val="nil"/>
            </w:tcBorders>
            <w:shd w:val="clear" w:color="auto" w:fill="auto"/>
          </w:tcPr>
          <w:p w14:paraId="1975EDF5" w14:textId="77777777" w:rsidR="00C96A48" w:rsidRDefault="00660079">
            <w:pPr>
              <w:rPr>
                <w:color w:val="000000"/>
              </w:rPr>
            </w:pPr>
            <w:r>
              <w:rPr>
                <w:color w:val="000000"/>
              </w:rPr>
              <w:t>FA Level 1&amp; 2 in Coaching Football</w:t>
            </w:r>
          </w:p>
          <w:p w14:paraId="5C368B92" w14:textId="77777777" w:rsidR="00C96A48" w:rsidRDefault="00660079">
            <w:pPr>
              <w:rPr>
                <w:color w:val="000000"/>
              </w:rPr>
            </w:pPr>
            <w:r>
              <w:rPr>
                <w:color w:val="000000"/>
              </w:rPr>
              <w:t>FA Safeguarding Policy</w:t>
            </w:r>
          </w:p>
          <w:p w14:paraId="33954964" w14:textId="77777777" w:rsidR="00C96A48" w:rsidRDefault="00660079">
            <w:pPr>
              <w:rPr>
                <w:color w:val="000000"/>
              </w:rPr>
            </w:pPr>
            <w:r>
              <w:rPr>
                <w:color w:val="000000"/>
              </w:rPr>
              <w:t>FA Guidance Notes 5.5 – Ratio of Adults to Children</w:t>
            </w:r>
          </w:p>
          <w:p w14:paraId="012D43A5" w14:textId="77777777" w:rsidR="00C96A48" w:rsidRPr="00E631EB" w:rsidRDefault="00660079">
            <w:pPr>
              <w:rPr>
                <w:color w:val="FF0000"/>
              </w:rPr>
            </w:pPr>
            <w:r>
              <w:rPr>
                <w:color w:val="000000"/>
              </w:rPr>
              <w:t xml:space="preserve">FA Updated Guidance on Permitted Grassroots Football Activity During </w:t>
            </w:r>
            <w:r w:rsidR="00E631EB">
              <w:rPr>
                <w:color w:val="000000"/>
              </w:rPr>
              <w:t xml:space="preserve">Covid-19 </w:t>
            </w:r>
            <w:r w:rsidR="00E631EB">
              <w:rPr>
                <w:color w:val="FF0000"/>
              </w:rPr>
              <w:t>MARCH 24</w:t>
            </w:r>
            <w:r w:rsidR="00E631EB" w:rsidRPr="00E631EB">
              <w:rPr>
                <w:color w:val="FF0000"/>
                <w:vertAlign w:val="superscript"/>
              </w:rPr>
              <w:t>th</w:t>
            </w:r>
            <w:r w:rsidR="00E631EB">
              <w:rPr>
                <w:color w:val="FF0000"/>
              </w:rPr>
              <w:t xml:space="preserve"> 2021</w:t>
            </w:r>
          </w:p>
        </w:tc>
        <w:tc>
          <w:tcPr>
            <w:tcW w:w="8056" w:type="dxa"/>
            <w:gridSpan w:val="5"/>
            <w:tcBorders>
              <w:top w:val="nil"/>
              <w:bottom w:val="nil"/>
            </w:tcBorders>
            <w:shd w:val="clear" w:color="auto" w:fill="auto"/>
          </w:tcPr>
          <w:p w14:paraId="4088BAE7" w14:textId="77777777" w:rsidR="00C96A48" w:rsidRDefault="00660079">
            <w:pPr>
              <w:rPr>
                <w:color w:val="000000"/>
              </w:rPr>
            </w:pPr>
            <w:r>
              <w:rPr>
                <w:color w:val="000000"/>
              </w:rPr>
              <w:t>Worthing United Youth and Strikers Policy and Procedures</w:t>
            </w:r>
          </w:p>
          <w:p w14:paraId="5876FEF8" w14:textId="77777777" w:rsidR="00C96A48" w:rsidRDefault="00660079">
            <w:pPr>
              <w:rPr>
                <w:color w:val="000000"/>
              </w:rPr>
            </w:pPr>
            <w:r>
              <w:rPr>
                <w:color w:val="000000"/>
              </w:rPr>
              <w:t>Corona Virus Act 2020</w:t>
            </w:r>
          </w:p>
          <w:p w14:paraId="6820473C" w14:textId="77777777" w:rsidR="008601EB" w:rsidRDefault="008601EB">
            <w:pPr>
              <w:rPr>
                <w:color w:val="000000"/>
              </w:rPr>
            </w:pPr>
            <w:r>
              <w:rPr>
                <w:color w:val="000000"/>
              </w:rPr>
              <w:t xml:space="preserve">Vale School hirers Risk assessment </w:t>
            </w:r>
          </w:p>
          <w:p w14:paraId="3959AC27" w14:textId="77777777" w:rsidR="008601EB" w:rsidRDefault="008601EB">
            <w:pPr>
              <w:rPr>
                <w:color w:val="000000"/>
              </w:rPr>
            </w:pPr>
            <w:r>
              <w:rPr>
                <w:color w:val="000000"/>
              </w:rPr>
              <w:t xml:space="preserve">Worthing Leisure </w:t>
            </w:r>
            <w:proofErr w:type="gramStart"/>
            <w:r>
              <w:rPr>
                <w:color w:val="000000"/>
              </w:rPr>
              <w:t>hirers  Risk</w:t>
            </w:r>
            <w:proofErr w:type="gramEnd"/>
            <w:r>
              <w:rPr>
                <w:color w:val="000000"/>
              </w:rPr>
              <w:t xml:space="preserve"> assessment  </w:t>
            </w:r>
          </w:p>
          <w:p w14:paraId="402E2876" w14:textId="77777777" w:rsidR="00C96A48" w:rsidRDefault="00660079">
            <w:pPr>
              <w:rPr>
                <w:color w:val="000000"/>
              </w:rPr>
            </w:pPr>
            <w:r>
              <w:rPr>
                <w:color w:val="000000"/>
              </w:rPr>
              <w:t xml:space="preserve">Worthing Borough Council Policies </w:t>
            </w:r>
          </w:p>
          <w:p w14:paraId="45D31DF8" w14:textId="77777777" w:rsidR="00C96A48" w:rsidRPr="00E631EB" w:rsidRDefault="00660079">
            <w:pPr>
              <w:rPr>
                <w:color w:val="FF0000"/>
              </w:rPr>
            </w:pPr>
            <w:r w:rsidRPr="00660079">
              <w:rPr>
                <w:color w:val="000000"/>
              </w:rPr>
              <w:t xml:space="preserve">COVID-19 Guidance on restarting outdoor </w:t>
            </w:r>
            <w:r w:rsidR="00E631EB">
              <w:rPr>
                <w:color w:val="000000"/>
              </w:rPr>
              <w:t xml:space="preserve">grassroots football </w:t>
            </w:r>
            <w:r w:rsidR="00E631EB">
              <w:rPr>
                <w:color w:val="FF0000"/>
              </w:rPr>
              <w:t>March 24</w:t>
            </w:r>
            <w:r w:rsidR="00E631EB" w:rsidRPr="00E631EB">
              <w:rPr>
                <w:color w:val="FF0000"/>
                <w:vertAlign w:val="superscript"/>
              </w:rPr>
              <w:t>th</w:t>
            </w:r>
            <w:proofErr w:type="gramStart"/>
            <w:r w:rsidR="00E631EB">
              <w:rPr>
                <w:color w:val="FF0000"/>
              </w:rPr>
              <w:t xml:space="preserve"> 2021</w:t>
            </w:r>
            <w:proofErr w:type="gramEnd"/>
          </w:p>
          <w:p w14:paraId="4F318A89" w14:textId="77777777" w:rsidR="008601EB" w:rsidRDefault="00660079">
            <w:pPr>
              <w:rPr>
                <w:color w:val="000000"/>
              </w:rPr>
            </w:pPr>
            <w:r w:rsidRPr="00660079">
              <w:rPr>
                <w:color w:val="000000"/>
              </w:rPr>
              <w:t>Test and Trace Guidance</w:t>
            </w:r>
          </w:p>
        </w:tc>
      </w:tr>
      <w:tr w:rsidR="008601EB" w14:paraId="60C19B02" w14:textId="77777777" w:rsidTr="008601EB">
        <w:trPr>
          <w:trHeight w:val="1070"/>
          <w:jc w:val="center"/>
        </w:trPr>
        <w:tc>
          <w:tcPr>
            <w:tcW w:w="8206" w:type="dxa"/>
            <w:gridSpan w:val="8"/>
            <w:tcBorders>
              <w:top w:val="nil"/>
              <w:bottom w:val="nil"/>
            </w:tcBorders>
            <w:shd w:val="clear" w:color="auto" w:fill="auto"/>
          </w:tcPr>
          <w:p w14:paraId="214C6B07" w14:textId="77777777" w:rsidR="008601EB" w:rsidRDefault="008601EB">
            <w:pPr>
              <w:rPr>
                <w:color w:val="000000"/>
              </w:rPr>
            </w:pPr>
          </w:p>
        </w:tc>
        <w:tc>
          <w:tcPr>
            <w:tcW w:w="8056" w:type="dxa"/>
            <w:gridSpan w:val="5"/>
            <w:tcBorders>
              <w:top w:val="nil"/>
              <w:bottom w:val="nil"/>
            </w:tcBorders>
            <w:shd w:val="clear" w:color="auto" w:fill="auto"/>
          </w:tcPr>
          <w:p w14:paraId="0BB2ADC8" w14:textId="77777777" w:rsidR="008601EB" w:rsidRDefault="008601EB">
            <w:pPr>
              <w:rPr>
                <w:color w:val="000000"/>
              </w:rPr>
            </w:pPr>
          </w:p>
        </w:tc>
      </w:tr>
      <w:tr w:rsidR="008601EB" w14:paraId="0008E08D" w14:textId="77777777" w:rsidTr="008601EB">
        <w:trPr>
          <w:trHeight w:val="1070"/>
          <w:jc w:val="center"/>
        </w:trPr>
        <w:tc>
          <w:tcPr>
            <w:tcW w:w="8206" w:type="dxa"/>
            <w:gridSpan w:val="8"/>
            <w:tcBorders>
              <w:top w:val="nil"/>
              <w:bottom w:val="nil"/>
            </w:tcBorders>
            <w:shd w:val="clear" w:color="auto" w:fill="auto"/>
          </w:tcPr>
          <w:p w14:paraId="7E649542" w14:textId="77777777" w:rsidR="008601EB" w:rsidRDefault="008601EB">
            <w:pPr>
              <w:rPr>
                <w:color w:val="000000"/>
              </w:rPr>
            </w:pPr>
          </w:p>
        </w:tc>
        <w:tc>
          <w:tcPr>
            <w:tcW w:w="8056" w:type="dxa"/>
            <w:gridSpan w:val="5"/>
            <w:tcBorders>
              <w:top w:val="nil"/>
              <w:bottom w:val="nil"/>
            </w:tcBorders>
            <w:shd w:val="clear" w:color="auto" w:fill="auto"/>
          </w:tcPr>
          <w:p w14:paraId="73BEF6A4" w14:textId="77777777" w:rsidR="008601EB" w:rsidRDefault="008601EB">
            <w:pPr>
              <w:rPr>
                <w:color w:val="000000"/>
              </w:rPr>
            </w:pPr>
          </w:p>
        </w:tc>
      </w:tr>
      <w:tr w:rsidR="008601EB" w14:paraId="72CC9D8B" w14:textId="77777777" w:rsidTr="008601EB">
        <w:trPr>
          <w:trHeight w:val="1070"/>
          <w:jc w:val="center"/>
        </w:trPr>
        <w:tc>
          <w:tcPr>
            <w:tcW w:w="8206" w:type="dxa"/>
            <w:gridSpan w:val="8"/>
            <w:tcBorders>
              <w:top w:val="nil"/>
              <w:bottom w:val="nil"/>
            </w:tcBorders>
            <w:shd w:val="clear" w:color="auto" w:fill="auto"/>
          </w:tcPr>
          <w:p w14:paraId="6F9B3525" w14:textId="77777777" w:rsidR="008601EB" w:rsidRDefault="008601EB">
            <w:pPr>
              <w:rPr>
                <w:color w:val="000000"/>
              </w:rPr>
            </w:pPr>
          </w:p>
        </w:tc>
        <w:tc>
          <w:tcPr>
            <w:tcW w:w="8056" w:type="dxa"/>
            <w:gridSpan w:val="5"/>
            <w:tcBorders>
              <w:top w:val="nil"/>
              <w:bottom w:val="nil"/>
            </w:tcBorders>
            <w:shd w:val="clear" w:color="auto" w:fill="auto"/>
          </w:tcPr>
          <w:p w14:paraId="3052C7ED" w14:textId="77777777" w:rsidR="008601EB" w:rsidRDefault="008601EB">
            <w:pPr>
              <w:rPr>
                <w:color w:val="000000"/>
              </w:rPr>
            </w:pPr>
          </w:p>
        </w:tc>
      </w:tr>
      <w:tr w:rsidR="008601EB" w14:paraId="00AE2936" w14:textId="77777777">
        <w:trPr>
          <w:trHeight w:val="1070"/>
          <w:jc w:val="center"/>
        </w:trPr>
        <w:tc>
          <w:tcPr>
            <w:tcW w:w="8206" w:type="dxa"/>
            <w:gridSpan w:val="8"/>
            <w:tcBorders>
              <w:top w:val="nil"/>
            </w:tcBorders>
            <w:shd w:val="clear" w:color="auto" w:fill="auto"/>
          </w:tcPr>
          <w:p w14:paraId="2EC4E485" w14:textId="77777777" w:rsidR="008601EB" w:rsidRDefault="008601EB">
            <w:pPr>
              <w:rPr>
                <w:color w:val="000000"/>
              </w:rPr>
            </w:pPr>
          </w:p>
        </w:tc>
        <w:tc>
          <w:tcPr>
            <w:tcW w:w="8056" w:type="dxa"/>
            <w:gridSpan w:val="5"/>
            <w:tcBorders>
              <w:top w:val="nil"/>
            </w:tcBorders>
            <w:shd w:val="clear" w:color="auto" w:fill="auto"/>
          </w:tcPr>
          <w:p w14:paraId="527F8214" w14:textId="77777777" w:rsidR="008601EB" w:rsidRDefault="008601EB">
            <w:pPr>
              <w:rPr>
                <w:color w:val="000000"/>
              </w:rPr>
            </w:pPr>
          </w:p>
        </w:tc>
      </w:tr>
    </w:tbl>
    <w:p w14:paraId="346FBE55" w14:textId="77777777" w:rsidR="00C96A48" w:rsidRDefault="00C96A48">
      <w:pPr>
        <w:widowControl w:val="0"/>
        <w:pBdr>
          <w:top w:val="nil"/>
          <w:left w:val="nil"/>
          <w:bottom w:val="nil"/>
          <w:right w:val="nil"/>
          <w:between w:val="nil"/>
        </w:pBdr>
        <w:spacing w:line="276" w:lineRule="auto"/>
        <w:rPr>
          <w:color w:val="000000"/>
        </w:rPr>
      </w:pPr>
    </w:p>
    <w:tbl>
      <w:tblPr>
        <w:tblStyle w:val="a0"/>
        <w:tblW w:w="16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62"/>
      </w:tblGrid>
      <w:tr w:rsidR="00C96A48" w14:paraId="6FFDE08F" w14:textId="77777777">
        <w:tc>
          <w:tcPr>
            <w:tcW w:w="16262" w:type="dxa"/>
            <w:shd w:val="clear" w:color="auto" w:fill="F2F2F2"/>
          </w:tcPr>
          <w:p w14:paraId="3DE581D2" w14:textId="77777777" w:rsidR="00C96A48" w:rsidRDefault="00660079">
            <w:pPr>
              <w:pBdr>
                <w:top w:val="nil"/>
                <w:left w:val="nil"/>
                <w:bottom w:val="nil"/>
                <w:right w:val="nil"/>
                <w:between w:val="nil"/>
              </w:pBdr>
              <w:jc w:val="both"/>
              <w:rPr>
                <w:b/>
                <w:color w:val="000000"/>
              </w:rPr>
            </w:pPr>
            <w:r>
              <w:rPr>
                <w:b/>
                <w:color w:val="000000"/>
              </w:rPr>
              <w:t>General Information:</w:t>
            </w:r>
          </w:p>
          <w:p w14:paraId="28B22A72" w14:textId="77777777" w:rsidR="00C96A48" w:rsidRDefault="00660079">
            <w:pPr>
              <w:pBdr>
                <w:top w:val="nil"/>
                <w:left w:val="nil"/>
                <w:bottom w:val="nil"/>
                <w:right w:val="nil"/>
                <w:between w:val="nil"/>
              </w:pBdr>
              <w:jc w:val="both"/>
              <w:rPr>
                <w:color w:val="000000"/>
              </w:rPr>
            </w:pPr>
            <w:r>
              <w:rPr>
                <w:color w:val="000000"/>
              </w:rPr>
              <w:t xml:space="preserve">Covid-19 is caused by a coronavirus called SARS-CoV-2. </w:t>
            </w:r>
          </w:p>
          <w:p w14:paraId="56132EC8" w14:textId="77777777" w:rsidR="00C96A48" w:rsidRDefault="00660079">
            <w:pPr>
              <w:pBdr>
                <w:top w:val="nil"/>
                <w:left w:val="nil"/>
                <w:bottom w:val="nil"/>
                <w:right w:val="nil"/>
                <w:between w:val="nil"/>
              </w:pBdr>
              <w:jc w:val="both"/>
              <w:rPr>
                <w:color w:val="000000"/>
              </w:rPr>
            </w:pPr>
            <w:r>
              <w:rPr>
                <w:color w:val="000000"/>
              </w:rPr>
              <w:t xml:space="preserve">Centres for Disease Control and Prevention (CDC) have said that SARS-CoV-2 is a respiratory virus and as such, it is mainly transmitted between people through "respiratory droplets" when symptomatic people sneeze or cough. This idea, that large droplets of virus-laden mucus are the primary mode of transmission, guides the CDC's advice to maintain at least a 6-foot distance between people. • Droplets can remain on for surfaces several hours but have been found to be still active after 17 days. </w:t>
            </w:r>
          </w:p>
          <w:p w14:paraId="38F6808E" w14:textId="77777777" w:rsidR="00C96A48" w:rsidRPr="000E73C3" w:rsidRDefault="00660079">
            <w:pPr>
              <w:pBdr>
                <w:top w:val="nil"/>
                <w:left w:val="nil"/>
                <w:bottom w:val="nil"/>
                <w:right w:val="nil"/>
                <w:between w:val="nil"/>
              </w:pBdr>
              <w:jc w:val="both"/>
            </w:pPr>
            <w:r w:rsidRPr="000E73C3">
              <w:t>It is fair to say that there is conflicting scientific data, so we must ensure that ‘current’ Government advice is adhered to, until there is evidence to the contrary on how the virus is transmitted between people, or the advice is to</w:t>
            </w:r>
            <w:r w:rsidR="000E73C3">
              <w:t xml:space="preserve"> ‘scale down’ </w:t>
            </w:r>
            <w:r w:rsidR="000E73C3" w:rsidRPr="000E73C3">
              <w:rPr>
                <w:color w:val="FF0000"/>
              </w:rPr>
              <w:t>or remove all restrictions anticipated 21/06/21</w:t>
            </w:r>
          </w:p>
          <w:p w14:paraId="63AE8F84" w14:textId="77777777" w:rsidR="00C96A48" w:rsidRDefault="00660079">
            <w:pPr>
              <w:pBdr>
                <w:top w:val="nil"/>
                <w:left w:val="nil"/>
                <w:bottom w:val="nil"/>
                <w:right w:val="nil"/>
                <w:between w:val="nil"/>
              </w:pBdr>
              <w:jc w:val="both"/>
            </w:pPr>
            <w:r w:rsidRPr="000E73C3">
              <w:t xml:space="preserve">Although not listed in the PERSONS AT RISK section of this assessment, there is an acceptance that where a Coach or player becomes infected, there is a potential risk for cross contamination with that person’s immediate family. </w:t>
            </w:r>
          </w:p>
          <w:p w14:paraId="3AC4A32E" w14:textId="77777777" w:rsidR="000E73C3" w:rsidRPr="000E73C3" w:rsidRDefault="000E73C3">
            <w:pPr>
              <w:pBdr>
                <w:top w:val="nil"/>
                <w:left w:val="nil"/>
                <w:bottom w:val="nil"/>
                <w:right w:val="nil"/>
                <w:between w:val="nil"/>
              </w:pBdr>
              <w:jc w:val="both"/>
              <w:rPr>
                <w:color w:val="FF0000"/>
              </w:rPr>
            </w:pPr>
            <w:r w:rsidRPr="000E73C3">
              <w:rPr>
                <w:color w:val="FF0000"/>
              </w:rPr>
              <w:t>The current advice from The Government and public health advice that outdoor transmission is extremely low if at all and u18s risk from C</w:t>
            </w:r>
            <w:r>
              <w:rPr>
                <w:color w:val="FF0000"/>
              </w:rPr>
              <w:t xml:space="preserve">ovid19 </w:t>
            </w:r>
            <w:r w:rsidRPr="000E73C3">
              <w:rPr>
                <w:color w:val="FF0000"/>
              </w:rPr>
              <w:t xml:space="preserve">is incredibly small. </w:t>
            </w:r>
          </w:p>
          <w:p w14:paraId="24B4E897" w14:textId="77777777" w:rsidR="00C96A48" w:rsidRPr="000E73C3" w:rsidRDefault="00660079">
            <w:pPr>
              <w:pBdr>
                <w:top w:val="nil"/>
                <w:left w:val="nil"/>
                <w:bottom w:val="nil"/>
                <w:right w:val="nil"/>
                <w:between w:val="nil"/>
              </w:pBdr>
              <w:jc w:val="both"/>
            </w:pPr>
            <w:r w:rsidRPr="000E73C3">
              <w:t xml:space="preserve">Coaches, players and players parents attending training are expected to be responsible and professional, in that they will not turn up for training if they display symptoms and therefore a training environment will be considered a respirable environment. </w:t>
            </w:r>
          </w:p>
          <w:p w14:paraId="4B4BAA44" w14:textId="77777777" w:rsidR="00C96A48" w:rsidRPr="000E73C3" w:rsidRDefault="00660079">
            <w:pPr>
              <w:pBdr>
                <w:top w:val="nil"/>
                <w:left w:val="nil"/>
                <w:bottom w:val="nil"/>
                <w:right w:val="nil"/>
                <w:between w:val="nil"/>
              </w:pBdr>
              <w:jc w:val="both"/>
            </w:pPr>
            <w:r w:rsidRPr="000E73C3">
              <w:t>Nominated COVID Officer will review risk assessment and procedures in line with government and FA guidelines.</w:t>
            </w:r>
          </w:p>
          <w:p w14:paraId="30CFE27F" w14:textId="77777777" w:rsidR="00C96A48" w:rsidRDefault="00C96A48"/>
          <w:p w14:paraId="3230FC47" w14:textId="77777777" w:rsidR="00C96A48" w:rsidRDefault="00660079">
            <w:pPr>
              <w:rPr>
                <w:b/>
              </w:rPr>
            </w:pPr>
            <w:r>
              <w:rPr>
                <w:b/>
              </w:rPr>
              <w:t>Existing Policy Controls:</w:t>
            </w:r>
          </w:p>
          <w:p w14:paraId="1C4AF6FA" w14:textId="77777777" w:rsidR="00C96A48" w:rsidRDefault="00660079">
            <w:r>
              <w:t>All training sessions will be led by minimum FA Level 1 qualified coach</w:t>
            </w:r>
          </w:p>
          <w:p w14:paraId="02F19DBB" w14:textId="77777777" w:rsidR="00C96A48" w:rsidRDefault="00660079">
            <w:r>
              <w:t>All coaches and assistants are current DBA checked.</w:t>
            </w:r>
          </w:p>
          <w:p w14:paraId="0A3CB84C" w14:textId="77777777" w:rsidR="00C96A48" w:rsidRDefault="00660079">
            <w:r>
              <w:t>All coaches and assistants are minimum FA Level 1 Introduction to First Aid in Football.</w:t>
            </w:r>
          </w:p>
          <w:p w14:paraId="5676F947" w14:textId="77777777" w:rsidR="00C96A48" w:rsidRDefault="00660079">
            <w:r>
              <w:t>All players are registered with the FA and the club.</w:t>
            </w:r>
          </w:p>
          <w:p w14:paraId="2D45F612" w14:textId="77777777" w:rsidR="00C96A48" w:rsidRDefault="00660079">
            <w:r>
              <w:t>All Football Coaches are cognisant of the COVID-19 restrictions, Government and FA guidelines, which allows the initial risk ratings (likelihood) to be lower.</w:t>
            </w:r>
          </w:p>
        </w:tc>
      </w:tr>
    </w:tbl>
    <w:p w14:paraId="799CCDD9" w14:textId="77777777" w:rsidR="00C96A48" w:rsidRDefault="00C96A48"/>
    <w:tbl>
      <w:tblPr>
        <w:tblStyle w:val="a1"/>
        <w:tblW w:w="16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5"/>
        <w:gridCol w:w="2674"/>
        <w:gridCol w:w="563"/>
        <w:gridCol w:w="517"/>
        <w:gridCol w:w="621"/>
        <w:gridCol w:w="5568"/>
        <w:gridCol w:w="572"/>
        <w:gridCol w:w="572"/>
        <w:gridCol w:w="572"/>
        <w:gridCol w:w="1678"/>
      </w:tblGrid>
      <w:tr w:rsidR="00C96A48" w14:paraId="5F000FA6" w14:textId="77777777">
        <w:trPr>
          <w:trHeight w:val="650"/>
        </w:trPr>
        <w:tc>
          <w:tcPr>
            <w:tcW w:w="2925" w:type="dxa"/>
            <w:vMerge w:val="restart"/>
            <w:shd w:val="clear" w:color="auto" w:fill="C0C0C0"/>
            <w:vAlign w:val="center"/>
          </w:tcPr>
          <w:p w14:paraId="0F92006F" w14:textId="77777777" w:rsidR="00C96A48" w:rsidRDefault="00660079">
            <w:pPr>
              <w:rPr>
                <w:b/>
              </w:rPr>
            </w:pPr>
            <w:r>
              <w:rPr>
                <w:b/>
              </w:rPr>
              <w:t>HAZARDS</w:t>
            </w:r>
          </w:p>
          <w:p w14:paraId="6F276CE0" w14:textId="77777777" w:rsidR="00C96A48" w:rsidRDefault="00660079">
            <w:pPr>
              <w:rPr>
                <w:sz w:val="18"/>
                <w:szCs w:val="18"/>
              </w:rPr>
            </w:pPr>
            <w:r>
              <w:t>What has the potential to cause harm?</w:t>
            </w:r>
          </w:p>
        </w:tc>
        <w:tc>
          <w:tcPr>
            <w:tcW w:w="2674" w:type="dxa"/>
            <w:vMerge w:val="restart"/>
            <w:shd w:val="clear" w:color="auto" w:fill="C0C0C0"/>
            <w:vAlign w:val="center"/>
          </w:tcPr>
          <w:p w14:paraId="5688C350" w14:textId="77777777" w:rsidR="00C96A48" w:rsidRDefault="00660079">
            <w:pPr>
              <w:rPr>
                <w:b/>
              </w:rPr>
            </w:pPr>
            <w:r>
              <w:rPr>
                <w:b/>
              </w:rPr>
              <w:t xml:space="preserve">PERSONS AT RISK </w:t>
            </w:r>
          </w:p>
          <w:p w14:paraId="57B9AA4E" w14:textId="77777777" w:rsidR="00C96A48" w:rsidRDefault="00660079">
            <w:r>
              <w:t>Who could be harmed and how?</w:t>
            </w:r>
          </w:p>
        </w:tc>
        <w:tc>
          <w:tcPr>
            <w:tcW w:w="1701" w:type="dxa"/>
            <w:gridSpan w:val="3"/>
            <w:shd w:val="clear" w:color="auto" w:fill="C0C0C0"/>
            <w:vAlign w:val="center"/>
          </w:tcPr>
          <w:p w14:paraId="08C74ECD" w14:textId="77777777" w:rsidR="00C96A48" w:rsidRDefault="00660079">
            <w:pPr>
              <w:jc w:val="center"/>
            </w:pPr>
            <w:r>
              <w:rPr>
                <w:b/>
              </w:rPr>
              <w:t>Post – Existing</w:t>
            </w:r>
            <w:r>
              <w:t xml:space="preserve"> </w:t>
            </w:r>
            <w:r>
              <w:rPr>
                <w:b/>
              </w:rPr>
              <w:t>Policy</w:t>
            </w:r>
            <w:r>
              <w:t xml:space="preserve"> </w:t>
            </w:r>
            <w:r>
              <w:rPr>
                <w:b/>
              </w:rPr>
              <w:t>Controls</w:t>
            </w:r>
          </w:p>
        </w:tc>
        <w:tc>
          <w:tcPr>
            <w:tcW w:w="5568" w:type="dxa"/>
            <w:vMerge w:val="restart"/>
            <w:shd w:val="clear" w:color="auto" w:fill="BFBFBF"/>
            <w:vAlign w:val="center"/>
          </w:tcPr>
          <w:p w14:paraId="6126C77E" w14:textId="77777777" w:rsidR="00C96A48" w:rsidRDefault="00660079">
            <w:pPr>
              <w:rPr>
                <w:b/>
              </w:rPr>
            </w:pPr>
            <w:r>
              <w:rPr>
                <w:b/>
              </w:rPr>
              <w:t>CONTROL MEASURES</w:t>
            </w:r>
          </w:p>
          <w:p w14:paraId="27C00F62" w14:textId="77777777" w:rsidR="00C96A48" w:rsidRDefault="00660079">
            <w:r>
              <w:t>What further control measures are implemented to reduce and manage risk?</w:t>
            </w:r>
          </w:p>
        </w:tc>
        <w:tc>
          <w:tcPr>
            <w:tcW w:w="1716" w:type="dxa"/>
            <w:gridSpan w:val="3"/>
            <w:shd w:val="clear" w:color="auto" w:fill="C0C0C0"/>
            <w:vAlign w:val="center"/>
          </w:tcPr>
          <w:p w14:paraId="0E1AD794" w14:textId="77777777" w:rsidR="00C96A48" w:rsidRDefault="00660079">
            <w:pPr>
              <w:jc w:val="center"/>
              <w:rPr>
                <w:b/>
              </w:rPr>
            </w:pPr>
            <w:r>
              <w:rPr>
                <w:b/>
              </w:rPr>
              <w:t>Post – Further Controls</w:t>
            </w:r>
          </w:p>
        </w:tc>
        <w:tc>
          <w:tcPr>
            <w:tcW w:w="1678" w:type="dxa"/>
            <w:vMerge w:val="restart"/>
            <w:shd w:val="clear" w:color="auto" w:fill="C0C0C0"/>
            <w:vAlign w:val="center"/>
          </w:tcPr>
          <w:p w14:paraId="36CD0C5A" w14:textId="77777777" w:rsidR="00C96A48" w:rsidRDefault="00660079">
            <w:pPr>
              <w:jc w:val="center"/>
              <w:rPr>
                <w:b/>
              </w:rPr>
            </w:pPr>
            <w:r>
              <w:rPr>
                <w:b/>
              </w:rPr>
              <w:t>Person/s</w:t>
            </w:r>
          </w:p>
          <w:p w14:paraId="735FAC63" w14:textId="77777777" w:rsidR="00C96A48" w:rsidRDefault="00660079">
            <w:pPr>
              <w:jc w:val="center"/>
            </w:pPr>
            <w:r>
              <w:rPr>
                <w:b/>
              </w:rPr>
              <w:t>Responsible</w:t>
            </w:r>
            <w:r>
              <w:t xml:space="preserve"> </w:t>
            </w:r>
          </w:p>
          <w:p w14:paraId="38654E0C" w14:textId="77777777" w:rsidR="00C96A48" w:rsidRDefault="00660079">
            <w:pPr>
              <w:jc w:val="center"/>
            </w:pPr>
            <w:r>
              <w:t>&amp;</w:t>
            </w:r>
          </w:p>
          <w:p w14:paraId="216FF468" w14:textId="77777777" w:rsidR="00C96A48" w:rsidRDefault="00660079">
            <w:pPr>
              <w:jc w:val="center"/>
            </w:pPr>
            <w:r>
              <w:rPr>
                <w:b/>
              </w:rPr>
              <w:t>Further Action Required</w:t>
            </w:r>
          </w:p>
        </w:tc>
      </w:tr>
      <w:tr w:rsidR="00C96A48" w14:paraId="02B3C0B9" w14:textId="77777777">
        <w:trPr>
          <w:trHeight w:val="291"/>
        </w:trPr>
        <w:tc>
          <w:tcPr>
            <w:tcW w:w="2925" w:type="dxa"/>
            <w:vMerge/>
            <w:shd w:val="clear" w:color="auto" w:fill="C0C0C0"/>
            <w:vAlign w:val="center"/>
          </w:tcPr>
          <w:p w14:paraId="2065334A" w14:textId="77777777" w:rsidR="00C96A48" w:rsidRDefault="00C96A48">
            <w:pPr>
              <w:widowControl w:val="0"/>
              <w:pBdr>
                <w:top w:val="nil"/>
                <w:left w:val="nil"/>
                <w:bottom w:val="nil"/>
                <w:right w:val="nil"/>
                <w:between w:val="nil"/>
              </w:pBdr>
              <w:spacing w:line="276" w:lineRule="auto"/>
            </w:pPr>
          </w:p>
        </w:tc>
        <w:tc>
          <w:tcPr>
            <w:tcW w:w="2674" w:type="dxa"/>
            <w:vMerge/>
            <w:shd w:val="clear" w:color="auto" w:fill="C0C0C0"/>
            <w:vAlign w:val="center"/>
          </w:tcPr>
          <w:p w14:paraId="656D6B82" w14:textId="77777777" w:rsidR="00C96A48" w:rsidRDefault="00C96A48">
            <w:pPr>
              <w:widowControl w:val="0"/>
              <w:pBdr>
                <w:top w:val="nil"/>
                <w:left w:val="nil"/>
                <w:bottom w:val="nil"/>
                <w:right w:val="nil"/>
                <w:between w:val="nil"/>
              </w:pBdr>
              <w:spacing w:line="276" w:lineRule="auto"/>
            </w:pPr>
          </w:p>
        </w:tc>
        <w:tc>
          <w:tcPr>
            <w:tcW w:w="563" w:type="dxa"/>
            <w:shd w:val="clear" w:color="auto" w:fill="auto"/>
            <w:vAlign w:val="center"/>
          </w:tcPr>
          <w:p w14:paraId="31C23AF6" w14:textId="77777777" w:rsidR="00C96A48" w:rsidRDefault="00660079">
            <w:pPr>
              <w:jc w:val="center"/>
              <w:rPr>
                <w:b/>
                <w:sz w:val="22"/>
                <w:szCs w:val="22"/>
              </w:rPr>
            </w:pPr>
            <w:r>
              <w:rPr>
                <w:b/>
                <w:sz w:val="22"/>
                <w:szCs w:val="22"/>
              </w:rPr>
              <w:t>C</w:t>
            </w:r>
          </w:p>
        </w:tc>
        <w:tc>
          <w:tcPr>
            <w:tcW w:w="517" w:type="dxa"/>
            <w:shd w:val="clear" w:color="auto" w:fill="auto"/>
            <w:vAlign w:val="center"/>
          </w:tcPr>
          <w:p w14:paraId="035CB5F4" w14:textId="77777777" w:rsidR="00C96A48" w:rsidRDefault="00660079">
            <w:pPr>
              <w:jc w:val="center"/>
              <w:rPr>
                <w:b/>
                <w:sz w:val="22"/>
                <w:szCs w:val="22"/>
              </w:rPr>
            </w:pPr>
            <w:r>
              <w:rPr>
                <w:b/>
                <w:sz w:val="22"/>
                <w:szCs w:val="22"/>
              </w:rPr>
              <w:t>L</w:t>
            </w:r>
          </w:p>
        </w:tc>
        <w:tc>
          <w:tcPr>
            <w:tcW w:w="621" w:type="dxa"/>
            <w:shd w:val="clear" w:color="auto" w:fill="auto"/>
            <w:vAlign w:val="center"/>
          </w:tcPr>
          <w:p w14:paraId="16BD092A" w14:textId="77777777" w:rsidR="00C96A48" w:rsidRDefault="00660079">
            <w:pPr>
              <w:jc w:val="center"/>
              <w:rPr>
                <w:b/>
                <w:sz w:val="22"/>
                <w:szCs w:val="22"/>
              </w:rPr>
            </w:pPr>
            <w:r>
              <w:rPr>
                <w:b/>
                <w:sz w:val="22"/>
                <w:szCs w:val="22"/>
              </w:rPr>
              <w:t>R</w:t>
            </w:r>
          </w:p>
        </w:tc>
        <w:tc>
          <w:tcPr>
            <w:tcW w:w="5568" w:type="dxa"/>
            <w:vMerge/>
            <w:shd w:val="clear" w:color="auto" w:fill="BFBFBF"/>
            <w:vAlign w:val="center"/>
          </w:tcPr>
          <w:p w14:paraId="6D155A96" w14:textId="77777777" w:rsidR="00C96A48" w:rsidRDefault="00C96A48">
            <w:pPr>
              <w:widowControl w:val="0"/>
              <w:pBdr>
                <w:top w:val="nil"/>
                <w:left w:val="nil"/>
                <w:bottom w:val="nil"/>
                <w:right w:val="nil"/>
                <w:between w:val="nil"/>
              </w:pBdr>
              <w:spacing w:line="276" w:lineRule="auto"/>
              <w:rPr>
                <w:b/>
                <w:sz w:val="22"/>
                <w:szCs w:val="22"/>
              </w:rPr>
            </w:pPr>
          </w:p>
        </w:tc>
        <w:tc>
          <w:tcPr>
            <w:tcW w:w="572" w:type="dxa"/>
            <w:shd w:val="clear" w:color="auto" w:fill="auto"/>
            <w:vAlign w:val="center"/>
          </w:tcPr>
          <w:p w14:paraId="67410D86" w14:textId="77777777" w:rsidR="00C96A48" w:rsidRDefault="00660079">
            <w:pPr>
              <w:jc w:val="center"/>
              <w:rPr>
                <w:b/>
                <w:sz w:val="22"/>
                <w:szCs w:val="22"/>
              </w:rPr>
            </w:pPr>
            <w:r>
              <w:rPr>
                <w:b/>
                <w:sz w:val="22"/>
                <w:szCs w:val="22"/>
              </w:rPr>
              <w:t>C</w:t>
            </w:r>
          </w:p>
        </w:tc>
        <w:tc>
          <w:tcPr>
            <w:tcW w:w="572" w:type="dxa"/>
            <w:shd w:val="clear" w:color="auto" w:fill="auto"/>
            <w:vAlign w:val="center"/>
          </w:tcPr>
          <w:p w14:paraId="45B0B036" w14:textId="77777777" w:rsidR="00C96A48" w:rsidRDefault="00660079">
            <w:pPr>
              <w:jc w:val="center"/>
              <w:rPr>
                <w:b/>
                <w:sz w:val="22"/>
                <w:szCs w:val="22"/>
              </w:rPr>
            </w:pPr>
            <w:r>
              <w:rPr>
                <w:b/>
                <w:sz w:val="22"/>
                <w:szCs w:val="22"/>
              </w:rPr>
              <w:t>L</w:t>
            </w:r>
          </w:p>
        </w:tc>
        <w:tc>
          <w:tcPr>
            <w:tcW w:w="572" w:type="dxa"/>
            <w:shd w:val="clear" w:color="auto" w:fill="auto"/>
            <w:vAlign w:val="center"/>
          </w:tcPr>
          <w:p w14:paraId="2664DBFD" w14:textId="77777777" w:rsidR="00C96A48" w:rsidRDefault="00660079">
            <w:pPr>
              <w:jc w:val="center"/>
              <w:rPr>
                <w:b/>
                <w:sz w:val="22"/>
                <w:szCs w:val="22"/>
              </w:rPr>
            </w:pPr>
            <w:r>
              <w:rPr>
                <w:b/>
                <w:sz w:val="22"/>
                <w:szCs w:val="22"/>
              </w:rPr>
              <w:t>R</w:t>
            </w:r>
          </w:p>
        </w:tc>
        <w:tc>
          <w:tcPr>
            <w:tcW w:w="1678" w:type="dxa"/>
            <w:vMerge/>
            <w:shd w:val="clear" w:color="auto" w:fill="C0C0C0"/>
            <w:vAlign w:val="center"/>
          </w:tcPr>
          <w:p w14:paraId="0658409F" w14:textId="77777777" w:rsidR="00C96A48" w:rsidRDefault="00C96A48">
            <w:pPr>
              <w:widowControl w:val="0"/>
              <w:pBdr>
                <w:top w:val="nil"/>
                <w:left w:val="nil"/>
                <w:bottom w:val="nil"/>
                <w:right w:val="nil"/>
                <w:between w:val="nil"/>
              </w:pBdr>
              <w:spacing w:line="276" w:lineRule="auto"/>
              <w:rPr>
                <w:b/>
                <w:sz w:val="22"/>
                <w:szCs w:val="22"/>
              </w:rPr>
            </w:pPr>
          </w:p>
        </w:tc>
      </w:tr>
      <w:tr w:rsidR="00C96A48" w14:paraId="2D58535D" w14:textId="77777777">
        <w:trPr>
          <w:trHeight w:val="291"/>
        </w:trPr>
        <w:tc>
          <w:tcPr>
            <w:tcW w:w="2925" w:type="dxa"/>
          </w:tcPr>
          <w:p w14:paraId="44F52C15" w14:textId="77777777" w:rsidR="00C96A48" w:rsidRDefault="00660079">
            <w:pPr>
              <w:pBdr>
                <w:top w:val="nil"/>
                <w:left w:val="nil"/>
                <w:bottom w:val="nil"/>
                <w:right w:val="nil"/>
                <w:between w:val="nil"/>
              </w:pBdr>
              <w:spacing w:before="40" w:after="40"/>
              <w:rPr>
                <w:color w:val="000000"/>
              </w:rPr>
            </w:pPr>
            <w:r>
              <w:rPr>
                <w:b/>
                <w:color w:val="000000"/>
              </w:rPr>
              <w:t xml:space="preserve">Issuing of kit and equipment causing potential risk of infection and cross contamination, due to: </w:t>
            </w:r>
          </w:p>
          <w:p w14:paraId="0CA90849" w14:textId="77777777" w:rsidR="00C96A48" w:rsidRDefault="00660079">
            <w:pPr>
              <w:numPr>
                <w:ilvl w:val="0"/>
                <w:numId w:val="1"/>
              </w:numPr>
              <w:pBdr>
                <w:top w:val="nil"/>
                <w:left w:val="nil"/>
                <w:bottom w:val="nil"/>
                <w:right w:val="nil"/>
                <w:between w:val="nil"/>
              </w:pBdr>
              <w:rPr>
                <w:color w:val="000000"/>
              </w:rPr>
            </w:pPr>
            <w:r>
              <w:rPr>
                <w:color w:val="000000"/>
              </w:rPr>
              <w:t>Transferring of football related training equipment between different coaches and players.</w:t>
            </w:r>
          </w:p>
          <w:p w14:paraId="4BAF9D27" w14:textId="77777777" w:rsidR="00C96A48" w:rsidRDefault="00660079">
            <w:pPr>
              <w:numPr>
                <w:ilvl w:val="0"/>
                <w:numId w:val="1"/>
              </w:numPr>
              <w:pBdr>
                <w:top w:val="nil"/>
                <w:left w:val="nil"/>
                <w:bottom w:val="nil"/>
                <w:right w:val="nil"/>
                <w:between w:val="nil"/>
              </w:pBdr>
              <w:rPr>
                <w:color w:val="000000"/>
              </w:rPr>
            </w:pPr>
            <w:r>
              <w:rPr>
                <w:color w:val="000000"/>
              </w:rPr>
              <w:lastRenderedPageBreak/>
              <w:t>Coaches not adhering to social distancing guidelines.</w:t>
            </w:r>
          </w:p>
          <w:p w14:paraId="2B2CC9B2" w14:textId="77777777" w:rsidR="00C96A48" w:rsidRDefault="00660079">
            <w:pPr>
              <w:numPr>
                <w:ilvl w:val="0"/>
                <w:numId w:val="1"/>
              </w:numPr>
              <w:pBdr>
                <w:top w:val="nil"/>
                <w:left w:val="nil"/>
                <w:bottom w:val="nil"/>
                <w:right w:val="nil"/>
                <w:between w:val="nil"/>
              </w:pBdr>
              <w:rPr>
                <w:color w:val="000000"/>
              </w:rPr>
            </w:pPr>
            <w:r>
              <w:rPr>
                <w:color w:val="000000"/>
              </w:rPr>
              <w:t>Ineffective cleaning of kit and equipment prior to training use.</w:t>
            </w:r>
          </w:p>
        </w:tc>
        <w:tc>
          <w:tcPr>
            <w:tcW w:w="2674" w:type="dxa"/>
            <w:shd w:val="clear" w:color="auto" w:fill="auto"/>
          </w:tcPr>
          <w:p w14:paraId="7042740C" w14:textId="77777777" w:rsidR="00C96A48" w:rsidRDefault="00660079">
            <w:r>
              <w:lastRenderedPageBreak/>
              <w:t>Coaches</w:t>
            </w:r>
          </w:p>
          <w:p w14:paraId="406AEE04" w14:textId="77777777" w:rsidR="00C96A48" w:rsidRDefault="00660079">
            <w:r>
              <w:t>Players</w:t>
            </w:r>
          </w:p>
          <w:p w14:paraId="6139DA74" w14:textId="77777777" w:rsidR="00C96A48" w:rsidRDefault="00C96A48"/>
          <w:p w14:paraId="037E8D87" w14:textId="77777777" w:rsidR="00C96A48" w:rsidRDefault="00660079">
            <w:pPr>
              <w:numPr>
                <w:ilvl w:val="0"/>
                <w:numId w:val="1"/>
              </w:numPr>
              <w:pBdr>
                <w:top w:val="nil"/>
                <w:left w:val="nil"/>
                <w:bottom w:val="nil"/>
                <w:right w:val="nil"/>
                <w:between w:val="nil"/>
              </w:pBdr>
              <w:rPr>
                <w:color w:val="000000"/>
              </w:rPr>
            </w:pPr>
            <w:r>
              <w:rPr>
                <w:color w:val="000000"/>
              </w:rPr>
              <w:t>Fatality</w:t>
            </w:r>
          </w:p>
          <w:p w14:paraId="29083169" w14:textId="77777777" w:rsidR="00C96A48" w:rsidRDefault="00660079">
            <w:pPr>
              <w:numPr>
                <w:ilvl w:val="0"/>
                <w:numId w:val="1"/>
              </w:numPr>
              <w:pBdr>
                <w:top w:val="nil"/>
                <w:left w:val="nil"/>
                <w:bottom w:val="nil"/>
                <w:right w:val="nil"/>
                <w:between w:val="nil"/>
              </w:pBdr>
              <w:rPr>
                <w:color w:val="000000"/>
              </w:rPr>
            </w:pPr>
            <w:r>
              <w:rPr>
                <w:color w:val="000000"/>
              </w:rPr>
              <w:t>Scalable infection</w:t>
            </w:r>
          </w:p>
          <w:p w14:paraId="3A5C59EB" w14:textId="77777777" w:rsidR="00C96A48" w:rsidRDefault="00660079">
            <w:pPr>
              <w:numPr>
                <w:ilvl w:val="0"/>
                <w:numId w:val="1"/>
              </w:numPr>
              <w:pBdr>
                <w:top w:val="nil"/>
                <w:left w:val="nil"/>
                <w:bottom w:val="nil"/>
                <w:right w:val="nil"/>
                <w:between w:val="nil"/>
              </w:pBdr>
              <w:rPr>
                <w:color w:val="000000"/>
              </w:rPr>
            </w:pPr>
            <w:r>
              <w:rPr>
                <w:color w:val="000000"/>
              </w:rPr>
              <w:t>Lost time due to self-isolation</w:t>
            </w:r>
          </w:p>
          <w:p w14:paraId="03F25EDF" w14:textId="77777777" w:rsidR="00C96A48" w:rsidRDefault="00660079">
            <w:pPr>
              <w:numPr>
                <w:ilvl w:val="0"/>
                <w:numId w:val="1"/>
              </w:numPr>
              <w:pBdr>
                <w:top w:val="nil"/>
                <w:left w:val="nil"/>
                <w:bottom w:val="nil"/>
                <w:right w:val="nil"/>
                <w:between w:val="nil"/>
              </w:pBdr>
              <w:rPr>
                <w:color w:val="000000"/>
              </w:rPr>
            </w:pPr>
            <w:r>
              <w:rPr>
                <w:color w:val="000000"/>
              </w:rPr>
              <w:t>Corporate liability</w:t>
            </w:r>
          </w:p>
          <w:p w14:paraId="042E43F8" w14:textId="77777777" w:rsidR="00C96A48" w:rsidRDefault="00660079">
            <w:pPr>
              <w:numPr>
                <w:ilvl w:val="0"/>
                <w:numId w:val="1"/>
              </w:numPr>
              <w:pBdr>
                <w:top w:val="nil"/>
                <w:left w:val="nil"/>
                <w:bottom w:val="nil"/>
                <w:right w:val="nil"/>
                <w:between w:val="nil"/>
              </w:pBdr>
              <w:rPr>
                <w:color w:val="000000"/>
              </w:rPr>
            </w:pPr>
            <w:r>
              <w:rPr>
                <w:color w:val="000000"/>
              </w:rPr>
              <w:lastRenderedPageBreak/>
              <w:t>Damage to organisational reputation</w:t>
            </w:r>
          </w:p>
          <w:p w14:paraId="7DF221FC" w14:textId="77777777" w:rsidR="00C96A48" w:rsidRDefault="00C96A48">
            <w:pPr>
              <w:pBdr>
                <w:top w:val="nil"/>
                <w:left w:val="nil"/>
                <w:bottom w:val="nil"/>
                <w:right w:val="nil"/>
                <w:between w:val="nil"/>
              </w:pBdr>
              <w:spacing w:before="40" w:after="40"/>
              <w:ind w:left="720"/>
              <w:rPr>
                <w:color w:val="000000"/>
              </w:rPr>
            </w:pPr>
          </w:p>
        </w:tc>
        <w:tc>
          <w:tcPr>
            <w:tcW w:w="563" w:type="dxa"/>
            <w:shd w:val="clear" w:color="auto" w:fill="auto"/>
            <w:vAlign w:val="center"/>
          </w:tcPr>
          <w:p w14:paraId="4D0EB6C9" w14:textId="77777777" w:rsidR="00C96A48" w:rsidRDefault="00660079">
            <w:pPr>
              <w:spacing w:before="40" w:after="40"/>
              <w:jc w:val="center"/>
            </w:pPr>
            <w:r>
              <w:lastRenderedPageBreak/>
              <w:t>5</w:t>
            </w:r>
          </w:p>
        </w:tc>
        <w:tc>
          <w:tcPr>
            <w:tcW w:w="517" w:type="dxa"/>
            <w:shd w:val="clear" w:color="auto" w:fill="auto"/>
            <w:vAlign w:val="center"/>
          </w:tcPr>
          <w:p w14:paraId="488708C6" w14:textId="77777777" w:rsidR="00C96A48" w:rsidRDefault="00660079">
            <w:pPr>
              <w:spacing w:before="40" w:after="40"/>
              <w:jc w:val="center"/>
            </w:pPr>
            <w:r>
              <w:t>3</w:t>
            </w:r>
          </w:p>
        </w:tc>
        <w:tc>
          <w:tcPr>
            <w:tcW w:w="621" w:type="dxa"/>
            <w:shd w:val="clear" w:color="auto" w:fill="FFC000"/>
            <w:vAlign w:val="center"/>
          </w:tcPr>
          <w:p w14:paraId="7F685FE7" w14:textId="77777777" w:rsidR="00C96A48" w:rsidRDefault="00660079">
            <w:pPr>
              <w:spacing w:before="40" w:after="40"/>
              <w:jc w:val="center"/>
            </w:pPr>
            <w:r>
              <w:t>M</w:t>
            </w:r>
          </w:p>
        </w:tc>
        <w:tc>
          <w:tcPr>
            <w:tcW w:w="5568" w:type="dxa"/>
            <w:shd w:val="clear" w:color="auto" w:fill="FFFFFF"/>
          </w:tcPr>
          <w:p w14:paraId="62342829" w14:textId="77777777" w:rsidR="00C96A48" w:rsidRDefault="00660079">
            <w:pPr>
              <w:spacing w:before="40" w:after="40"/>
            </w:pPr>
            <w:r>
              <w:t>Prior to the commencement of training, all coaches and players should ensure good hand hygiene by washing their hands thoroughly and applying anti-bacterial hand gel.</w:t>
            </w:r>
          </w:p>
          <w:p w14:paraId="05F5A7DB" w14:textId="77777777" w:rsidR="00C96A48" w:rsidRDefault="00660079">
            <w:pPr>
              <w:spacing w:before="40" w:after="40"/>
            </w:pPr>
            <w:r>
              <w:t>Prior to training beginning, all footballs will be wiped down with anti-bacterial wipes by a single coach at the point of issue.</w:t>
            </w:r>
          </w:p>
          <w:p w14:paraId="3C3532CF" w14:textId="77777777" w:rsidR="00C96A48" w:rsidRDefault="00660079">
            <w:pPr>
              <w:spacing w:before="40" w:after="40"/>
            </w:pPr>
            <w:r>
              <w:t>Any cones, or training aids being used should be set up in advance and wiped down (if suitable) by one coach.</w:t>
            </w:r>
          </w:p>
          <w:p w14:paraId="5FEAF628" w14:textId="77777777" w:rsidR="00C96A48" w:rsidRDefault="00660079">
            <w:pPr>
              <w:spacing w:before="40" w:after="40"/>
            </w:pPr>
            <w:r>
              <w:lastRenderedPageBreak/>
              <w:t xml:space="preserve">Players are NOT to be involved in the setting up of training aids unless instructed by a lead coach. </w:t>
            </w:r>
          </w:p>
          <w:p w14:paraId="53F236E5" w14:textId="77777777" w:rsidR="00C96A48" w:rsidRDefault="00660079">
            <w:pPr>
              <w:spacing w:before="40" w:after="40"/>
            </w:pPr>
            <w:r>
              <w:t>All footballs will be kept away from players until they are immediately required for the training activity.</w:t>
            </w:r>
          </w:p>
          <w:p w14:paraId="0E30CB48" w14:textId="77777777" w:rsidR="00C96A48" w:rsidRDefault="00660079">
            <w:pPr>
              <w:spacing w:before="40" w:after="40"/>
            </w:pPr>
            <w:r>
              <w:t>Prior to footballs being issued, players should be verbally reminded:</w:t>
            </w:r>
          </w:p>
          <w:p w14:paraId="00F345B4" w14:textId="77777777" w:rsidR="00C96A48" w:rsidRDefault="00660079">
            <w:pPr>
              <w:numPr>
                <w:ilvl w:val="0"/>
                <w:numId w:val="1"/>
              </w:numPr>
              <w:pBdr>
                <w:top w:val="nil"/>
                <w:left w:val="nil"/>
                <w:bottom w:val="nil"/>
                <w:right w:val="nil"/>
                <w:between w:val="nil"/>
              </w:pBdr>
              <w:rPr>
                <w:color w:val="000000"/>
              </w:rPr>
            </w:pPr>
            <w:r>
              <w:rPr>
                <w:color w:val="000000"/>
              </w:rPr>
              <w:t>They should avoid touching t</w:t>
            </w:r>
            <w:r w:rsidR="00860FC0">
              <w:rPr>
                <w:color w:val="000000"/>
              </w:rPr>
              <w:t>he footballs with their hands as much as possible.</w:t>
            </w:r>
          </w:p>
          <w:p w14:paraId="0FC5B4E1" w14:textId="77777777" w:rsidR="00C96A48" w:rsidRDefault="00660079">
            <w:pPr>
              <w:numPr>
                <w:ilvl w:val="0"/>
                <w:numId w:val="1"/>
              </w:numPr>
              <w:pBdr>
                <w:top w:val="nil"/>
                <w:left w:val="nil"/>
                <w:bottom w:val="nil"/>
                <w:right w:val="nil"/>
                <w:between w:val="nil"/>
              </w:pBdr>
              <w:rPr>
                <w:color w:val="000000"/>
              </w:rPr>
            </w:pPr>
            <w:r>
              <w:rPr>
                <w:color w:val="000000"/>
              </w:rPr>
              <w:t>They should avoid touching their faces at all times, especially during and after training.</w:t>
            </w:r>
          </w:p>
          <w:p w14:paraId="2EB8CED8" w14:textId="77777777" w:rsidR="00C96A48" w:rsidRDefault="00660079">
            <w:pPr>
              <w:spacing w:before="40" w:after="40"/>
            </w:pPr>
            <w:r>
              <w:t>Coaches should plan to ensure that only essential kit and equipment is brought to training.</w:t>
            </w:r>
          </w:p>
          <w:p w14:paraId="02E3EECE" w14:textId="77777777" w:rsidR="00C96A48" w:rsidRDefault="00860FC0">
            <w:pPr>
              <w:spacing w:before="40" w:after="40"/>
            </w:pPr>
            <w:r>
              <w:t>Bibs can be used but should avoided swapping bibs during the session. E</w:t>
            </w:r>
            <w:r w:rsidR="00660079">
              <w:t xml:space="preserve">ach </w:t>
            </w:r>
            <w:r>
              <w:t>player is issued with a bib during the session should take it home with them and wash it returning it the next session.</w:t>
            </w:r>
          </w:p>
          <w:p w14:paraId="7D4D04C0" w14:textId="77777777" w:rsidR="00C96A48" w:rsidRDefault="00660079">
            <w:pPr>
              <w:spacing w:before="40" w:after="40"/>
            </w:pPr>
            <w:r>
              <w:t>Anti-bacterial wipes and hand gel MUST be available.</w:t>
            </w:r>
          </w:p>
        </w:tc>
        <w:tc>
          <w:tcPr>
            <w:tcW w:w="572" w:type="dxa"/>
            <w:shd w:val="clear" w:color="auto" w:fill="auto"/>
            <w:vAlign w:val="center"/>
          </w:tcPr>
          <w:p w14:paraId="0EBC2CE2" w14:textId="77777777" w:rsidR="00C96A48" w:rsidRDefault="00660079">
            <w:pPr>
              <w:jc w:val="center"/>
            </w:pPr>
            <w:r>
              <w:lastRenderedPageBreak/>
              <w:t>5</w:t>
            </w:r>
          </w:p>
        </w:tc>
        <w:tc>
          <w:tcPr>
            <w:tcW w:w="572" w:type="dxa"/>
            <w:shd w:val="clear" w:color="auto" w:fill="auto"/>
            <w:vAlign w:val="center"/>
          </w:tcPr>
          <w:p w14:paraId="641294EB" w14:textId="77777777" w:rsidR="00C96A48" w:rsidRDefault="00660079">
            <w:pPr>
              <w:jc w:val="center"/>
            </w:pPr>
            <w:r>
              <w:t>2</w:t>
            </w:r>
          </w:p>
        </w:tc>
        <w:tc>
          <w:tcPr>
            <w:tcW w:w="572" w:type="dxa"/>
            <w:shd w:val="clear" w:color="auto" w:fill="FFC000"/>
            <w:vAlign w:val="center"/>
          </w:tcPr>
          <w:p w14:paraId="37E7EBC4" w14:textId="77777777" w:rsidR="00C96A48" w:rsidRDefault="00660079">
            <w:pPr>
              <w:jc w:val="center"/>
            </w:pPr>
            <w:r>
              <w:t>M</w:t>
            </w:r>
          </w:p>
        </w:tc>
        <w:tc>
          <w:tcPr>
            <w:tcW w:w="1678" w:type="dxa"/>
            <w:shd w:val="clear" w:color="auto" w:fill="auto"/>
          </w:tcPr>
          <w:p w14:paraId="574C835C" w14:textId="77777777" w:rsidR="00C96A48" w:rsidRDefault="00660079">
            <w:r>
              <w:t>Coaches</w:t>
            </w:r>
          </w:p>
        </w:tc>
      </w:tr>
      <w:tr w:rsidR="00C96A48" w14:paraId="0A5E33EB" w14:textId="77777777">
        <w:trPr>
          <w:trHeight w:val="291"/>
        </w:trPr>
        <w:tc>
          <w:tcPr>
            <w:tcW w:w="2925" w:type="dxa"/>
          </w:tcPr>
          <w:p w14:paraId="3082E2B0" w14:textId="77777777" w:rsidR="00C96A48" w:rsidRDefault="00660079">
            <w:pPr>
              <w:pBdr>
                <w:top w:val="nil"/>
                <w:left w:val="nil"/>
                <w:bottom w:val="nil"/>
                <w:right w:val="nil"/>
                <w:between w:val="nil"/>
              </w:pBdr>
              <w:spacing w:before="40" w:after="40"/>
              <w:rPr>
                <w:color w:val="000000"/>
              </w:rPr>
            </w:pPr>
            <w:r>
              <w:rPr>
                <w:b/>
                <w:color w:val="000000"/>
              </w:rPr>
              <w:t xml:space="preserve">Return of kit and equipment causing potential risk of infection and cross contamination, due to: </w:t>
            </w:r>
          </w:p>
          <w:p w14:paraId="283F53DA" w14:textId="77777777" w:rsidR="00C96A48" w:rsidRDefault="00660079">
            <w:pPr>
              <w:numPr>
                <w:ilvl w:val="0"/>
                <w:numId w:val="1"/>
              </w:numPr>
              <w:pBdr>
                <w:top w:val="nil"/>
                <w:left w:val="nil"/>
                <w:bottom w:val="nil"/>
                <w:right w:val="nil"/>
                <w:between w:val="nil"/>
              </w:pBdr>
              <w:rPr>
                <w:color w:val="000000"/>
              </w:rPr>
            </w:pPr>
            <w:r>
              <w:rPr>
                <w:color w:val="000000"/>
              </w:rPr>
              <w:t xml:space="preserve">Coaches not adhering to social distancing guidelines. </w:t>
            </w:r>
          </w:p>
          <w:p w14:paraId="2080AAD6" w14:textId="77777777" w:rsidR="00C96A48" w:rsidRDefault="00660079">
            <w:pPr>
              <w:numPr>
                <w:ilvl w:val="0"/>
                <w:numId w:val="1"/>
              </w:numPr>
              <w:pBdr>
                <w:top w:val="nil"/>
                <w:left w:val="nil"/>
                <w:bottom w:val="nil"/>
                <w:right w:val="nil"/>
                <w:between w:val="nil"/>
              </w:pBdr>
              <w:rPr>
                <w:color w:val="000000"/>
              </w:rPr>
            </w:pPr>
            <w:r>
              <w:rPr>
                <w:color w:val="000000"/>
              </w:rPr>
              <w:t xml:space="preserve">Ineffective cleaning of kit and equipment prior to training use. </w:t>
            </w:r>
          </w:p>
          <w:p w14:paraId="0326A904" w14:textId="77777777" w:rsidR="00C96A48" w:rsidRDefault="00C96A48">
            <w:pPr>
              <w:spacing w:before="40" w:after="40"/>
            </w:pPr>
          </w:p>
        </w:tc>
        <w:tc>
          <w:tcPr>
            <w:tcW w:w="2674" w:type="dxa"/>
            <w:shd w:val="clear" w:color="auto" w:fill="auto"/>
          </w:tcPr>
          <w:p w14:paraId="7D2EA6B0" w14:textId="77777777" w:rsidR="00C96A48" w:rsidRDefault="00660079">
            <w:r>
              <w:t>Coaches</w:t>
            </w:r>
          </w:p>
          <w:p w14:paraId="01BD9C8A" w14:textId="77777777" w:rsidR="00C96A48" w:rsidRDefault="00660079">
            <w:r>
              <w:t>Players</w:t>
            </w:r>
          </w:p>
          <w:p w14:paraId="622B0238" w14:textId="77777777" w:rsidR="00C96A48" w:rsidRDefault="00C96A48"/>
          <w:p w14:paraId="2700FF01" w14:textId="77777777" w:rsidR="00C96A48" w:rsidRDefault="00660079">
            <w:pPr>
              <w:numPr>
                <w:ilvl w:val="0"/>
                <w:numId w:val="1"/>
              </w:numPr>
              <w:pBdr>
                <w:top w:val="nil"/>
                <w:left w:val="nil"/>
                <w:bottom w:val="nil"/>
                <w:right w:val="nil"/>
                <w:between w:val="nil"/>
              </w:pBdr>
              <w:rPr>
                <w:color w:val="000000"/>
              </w:rPr>
            </w:pPr>
            <w:r>
              <w:rPr>
                <w:color w:val="000000"/>
              </w:rPr>
              <w:t>Fatality</w:t>
            </w:r>
          </w:p>
          <w:p w14:paraId="6C439FFA" w14:textId="77777777" w:rsidR="00C96A48" w:rsidRDefault="00660079">
            <w:pPr>
              <w:numPr>
                <w:ilvl w:val="0"/>
                <w:numId w:val="1"/>
              </w:numPr>
              <w:pBdr>
                <w:top w:val="nil"/>
                <w:left w:val="nil"/>
                <w:bottom w:val="nil"/>
                <w:right w:val="nil"/>
                <w:between w:val="nil"/>
              </w:pBdr>
              <w:rPr>
                <w:color w:val="000000"/>
              </w:rPr>
            </w:pPr>
            <w:r>
              <w:rPr>
                <w:color w:val="000000"/>
              </w:rPr>
              <w:t>Scalable infection</w:t>
            </w:r>
          </w:p>
          <w:p w14:paraId="795D391F" w14:textId="77777777" w:rsidR="00C96A48" w:rsidRDefault="00660079">
            <w:pPr>
              <w:numPr>
                <w:ilvl w:val="0"/>
                <w:numId w:val="1"/>
              </w:numPr>
              <w:pBdr>
                <w:top w:val="nil"/>
                <w:left w:val="nil"/>
                <w:bottom w:val="nil"/>
                <w:right w:val="nil"/>
                <w:between w:val="nil"/>
              </w:pBdr>
              <w:rPr>
                <w:color w:val="000000"/>
              </w:rPr>
            </w:pPr>
            <w:r>
              <w:rPr>
                <w:color w:val="000000"/>
              </w:rPr>
              <w:t>Lost time due to self-isolation</w:t>
            </w:r>
          </w:p>
          <w:p w14:paraId="08654B7B" w14:textId="77777777" w:rsidR="00C96A48" w:rsidRDefault="00660079">
            <w:pPr>
              <w:numPr>
                <w:ilvl w:val="0"/>
                <w:numId w:val="1"/>
              </w:numPr>
              <w:pBdr>
                <w:top w:val="nil"/>
                <w:left w:val="nil"/>
                <w:bottom w:val="nil"/>
                <w:right w:val="nil"/>
                <w:between w:val="nil"/>
              </w:pBdr>
              <w:rPr>
                <w:color w:val="000000"/>
              </w:rPr>
            </w:pPr>
            <w:r>
              <w:rPr>
                <w:color w:val="000000"/>
              </w:rPr>
              <w:t>Corporate liability</w:t>
            </w:r>
          </w:p>
          <w:p w14:paraId="310D72D8" w14:textId="77777777" w:rsidR="00C96A48" w:rsidRDefault="00660079">
            <w:pPr>
              <w:numPr>
                <w:ilvl w:val="0"/>
                <w:numId w:val="1"/>
              </w:numPr>
              <w:pBdr>
                <w:top w:val="nil"/>
                <w:left w:val="nil"/>
                <w:bottom w:val="nil"/>
                <w:right w:val="nil"/>
                <w:between w:val="nil"/>
              </w:pBdr>
              <w:rPr>
                <w:color w:val="000000"/>
              </w:rPr>
            </w:pPr>
            <w:r>
              <w:rPr>
                <w:color w:val="000000"/>
              </w:rPr>
              <w:t>Damage to organisational reputation</w:t>
            </w:r>
          </w:p>
        </w:tc>
        <w:tc>
          <w:tcPr>
            <w:tcW w:w="563" w:type="dxa"/>
            <w:shd w:val="clear" w:color="auto" w:fill="auto"/>
            <w:vAlign w:val="center"/>
          </w:tcPr>
          <w:p w14:paraId="6BFB950B" w14:textId="77777777" w:rsidR="00C96A48" w:rsidRDefault="00660079">
            <w:pPr>
              <w:spacing w:before="40" w:after="40"/>
              <w:jc w:val="center"/>
            </w:pPr>
            <w:r>
              <w:t>5</w:t>
            </w:r>
          </w:p>
        </w:tc>
        <w:tc>
          <w:tcPr>
            <w:tcW w:w="517" w:type="dxa"/>
            <w:shd w:val="clear" w:color="auto" w:fill="auto"/>
            <w:vAlign w:val="center"/>
          </w:tcPr>
          <w:p w14:paraId="2D91B943" w14:textId="77777777" w:rsidR="00C96A48" w:rsidRDefault="00660079">
            <w:pPr>
              <w:spacing w:before="40" w:after="40"/>
              <w:jc w:val="center"/>
            </w:pPr>
            <w:r>
              <w:t>3</w:t>
            </w:r>
          </w:p>
        </w:tc>
        <w:tc>
          <w:tcPr>
            <w:tcW w:w="621" w:type="dxa"/>
            <w:shd w:val="clear" w:color="auto" w:fill="FFC000"/>
            <w:vAlign w:val="center"/>
          </w:tcPr>
          <w:p w14:paraId="4A7D1954" w14:textId="77777777" w:rsidR="00C96A48" w:rsidRDefault="00660079">
            <w:pPr>
              <w:spacing w:before="40" w:after="40"/>
              <w:jc w:val="center"/>
            </w:pPr>
            <w:r>
              <w:t>M</w:t>
            </w:r>
          </w:p>
        </w:tc>
        <w:tc>
          <w:tcPr>
            <w:tcW w:w="5568" w:type="dxa"/>
            <w:shd w:val="clear" w:color="auto" w:fill="FFFFFF"/>
          </w:tcPr>
          <w:p w14:paraId="3C418B20" w14:textId="77777777" w:rsidR="00C96A48" w:rsidRDefault="00660079">
            <w:pPr>
              <w:spacing w:before="40" w:after="40"/>
            </w:pPr>
            <w:r>
              <w:t>Nominated coach must ensure that all kit and equipment, suitable for wiping, is cleaned at the end of the training session.</w:t>
            </w:r>
          </w:p>
          <w:p w14:paraId="39831BC6" w14:textId="77777777" w:rsidR="00C96A48" w:rsidRDefault="00660079">
            <w:pPr>
              <w:spacing w:before="40" w:after="40"/>
            </w:pPr>
            <w:r>
              <w:t>On completion of training session, coaches MUST remind all persons that they should use anti-bacterial hand gel on their hands before touching personal kit and wash their hands thoroughly upon arriving home.</w:t>
            </w:r>
          </w:p>
        </w:tc>
        <w:tc>
          <w:tcPr>
            <w:tcW w:w="572" w:type="dxa"/>
            <w:shd w:val="clear" w:color="auto" w:fill="auto"/>
            <w:vAlign w:val="center"/>
          </w:tcPr>
          <w:p w14:paraId="75CD49E7" w14:textId="77777777" w:rsidR="00C96A48" w:rsidRDefault="00660079">
            <w:pPr>
              <w:jc w:val="center"/>
            </w:pPr>
            <w:r>
              <w:t>5</w:t>
            </w:r>
          </w:p>
        </w:tc>
        <w:tc>
          <w:tcPr>
            <w:tcW w:w="572" w:type="dxa"/>
            <w:shd w:val="clear" w:color="auto" w:fill="auto"/>
            <w:vAlign w:val="center"/>
          </w:tcPr>
          <w:p w14:paraId="5F990DFD" w14:textId="77777777" w:rsidR="00C96A48" w:rsidRDefault="00660079">
            <w:pPr>
              <w:jc w:val="center"/>
            </w:pPr>
            <w:r>
              <w:t>2</w:t>
            </w:r>
          </w:p>
        </w:tc>
        <w:tc>
          <w:tcPr>
            <w:tcW w:w="572" w:type="dxa"/>
            <w:shd w:val="clear" w:color="auto" w:fill="FFC000"/>
            <w:vAlign w:val="center"/>
          </w:tcPr>
          <w:p w14:paraId="0DBA927B" w14:textId="77777777" w:rsidR="00C96A48" w:rsidRDefault="00660079">
            <w:pPr>
              <w:jc w:val="center"/>
            </w:pPr>
            <w:r>
              <w:t>M</w:t>
            </w:r>
          </w:p>
        </w:tc>
        <w:tc>
          <w:tcPr>
            <w:tcW w:w="1678" w:type="dxa"/>
            <w:shd w:val="clear" w:color="auto" w:fill="auto"/>
          </w:tcPr>
          <w:p w14:paraId="49923DEB" w14:textId="77777777" w:rsidR="00C96A48" w:rsidRDefault="00660079">
            <w:r>
              <w:t>Coaches</w:t>
            </w:r>
          </w:p>
        </w:tc>
      </w:tr>
      <w:tr w:rsidR="00C96A48" w14:paraId="0D3D284B" w14:textId="77777777">
        <w:trPr>
          <w:trHeight w:val="291"/>
        </w:trPr>
        <w:tc>
          <w:tcPr>
            <w:tcW w:w="2925" w:type="dxa"/>
          </w:tcPr>
          <w:p w14:paraId="5AFA8627" w14:textId="77777777" w:rsidR="00C96A48" w:rsidRDefault="00660079">
            <w:pPr>
              <w:spacing w:before="40" w:after="40"/>
              <w:rPr>
                <w:b/>
                <w:u w:val="single"/>
              </w:rPr>
            </w:pPr>
            <w:r>
              <w:rPr>
                <w:b/>
                <w:u w:val="single"/>
              </w:rPr>
              <w:t>Clubhouse Environment</w:t>
            </w:r>
          </w:p>
          <w:p w14:paraId="57F96075" w14:textId="77777777" w:rsidR="00C96A48" w:rsidRDefault="00660079">
            <w:pPr>
              <w:spacing w:before="40" w:after="40"/>
              <w:rPr>
                <w:b/>
              </w:rPr>
            </w:pPr>
            <w:r>
              <w:rPr>
                <w:b/>
              </w:rPr>
              <w:t>Potential risk of infection and cross contamination, due to:</w:t>
            </w:r>
          </w:p>
          <w:p w14:paraId="14F63DA0" w14:textId="77777777" w:rsidR="00C96A48" w:rsidRDefault="00660079">
            <w:pPr>
              <w:numPr>
                <w:ilvl w:val="0"/>
                <w:numId w:val="1"/>
              </w:numPr>
              <w:pBdr>
                <w:top w:val="nil"/>
                <w:left w:val="nil"/>
                <w:bottom w:val="nil"/>
                <w:right w:val="nil"/>
                <w:between w:val="nil"/>
              </w:pBdr>
              <w:rPr>
                <w:color w:val="000000"/>
              </w:rPr>
            </w:pPr>
            <w:r>
              <w:rPr>
                <w:color w:val="000000"/>
              </w:rPr>
              <w:t>Social distancing not adhered to.</w:t>
            </w:r>
          </w:p>
        </w:tc>
        <w:tc>
          <w:tcPr>
            <w:tcW w:w="2674" w:type="dxa"/>
            <w:shd w:val="clear" w:color="auto" w:fill="auto"/>
          </w:tcPr>
          <w:p w14:paraId="45A6E3CA" w14:textId="77777777" w:rsidR="00C96A48" w:rsidRDefault="00660079">
            <w:r>
              <w:t>Coaches</w:t>
            </w:r>
          </w:p>
          <w:p w14:paraId="2E7D8CDB" w14:textId="77777777" w:rsidR="00C96A48" w:rsidRDefault="00660079">
            <w:r>
              <w:t>Players</w:t>
            </w:r>
          </w:p>
          <w:p w14:paraId="21918A8C" w14:textId="77777777" w:rsidR="00C96A48" w:rsidRDefault="00660079">
            <w:r>
              <w:t>Parents</w:t>
            </w:r>
          </w:p>
          <w:p w14:paraId="677CE04B" w14:textId="77777777" w:rsidR="00C96A48" w:rsidRDefault="00C96A48"/>
          <w:p w14:paraId="3CB5895E" w14:textId="77777777" w:rsidR="00C96A48" w:rsidRDefault="00660079">
            <w:pPr>
              <w:numPr>
                <w:ilvl w:val="0"/>
                <w:numId w:val="1"/>
              </w:numPr>
              <w:pBdr>
                <w:top w:val="nil"/>
                <w:left w:val="nil"/>
                <w:bottom w:val="nil"/>
                <w:right w:val="nil"/>
                <w:between w:val="nil"/>
              </w:pBdr>
              <w:rPr>
                <w:color w:val="000000"/>
              </w:rPr>
            </w:pPr>
            <w:r>
              <w:rPr>
                <w:color w:val="000000"/>
              </w:rPr>
              <w:t>Fatality</w:t>
            </w:r>
          </w:p>
          <w:p w14:paraId="1B63B91C" w14:textId="77777777" w:rsidR="00C96A48" w:rsidRDefault="00660079">
            <w:pPr>
              <w:numPr>
                <w:ilvl w:val="0"/>
                <w:numId w:val="1"/>
              </w:numPr>
              <w:pBdr>
                <w:top w:val="nil"/>
                <w:left w:val="nil"/>
                <w:bottom w:val="nil"/>
                <w:right w:val="nil"/>
                <w:between w:val="nil"/>
              </w:pBdr>
              <w:rPr>
                <w:color w:val="000000"/>
              </w:rPr>
            </w:pPr>
            <w:r>
              <w:rPr>
                <w:color w:val="000000"/>
              </w:rPr>
              <w:t>Scalable infection</w:t>
            </w:r>
          </w:p>
          <w:p w14:paraId="5BC13878" w14:textId="77777777" w:rsidR="00C96A48" w:rsidRDefault="00660079">
            <w:pPr>
              <w:numPr>
                <w:ilvl w:val="0"/>
                <w:numId w:val="1"/>
              </w:numPr>
              <w:pBdr>
                <w:top w:val="nil"/>
                <w:left w:val="nil"/>
                <w:bottom w:val="nil"/>
                <w:right w:val="nil"/>
                <w:between w:val="nil"/>
              </w:pBdr>
              <w:rPr>
                <w:color w:val="000000"/>
              </w:rPr>
            </w:pPr>
            <w:r>
              <w:rPr>
                <w:color w:val="000000"/>
              </w:rPr>
              <w:t>Lost time due to self-isolation</w:t>
            </w:r>
          </w:p>
          <w:p w14:paraId="1EA03082" w14:textId="77777777" w:rsidR="00C96A48" w:rsidRDefault="00660079">
            <w:pPr>
              <w:numPr>
                <w:ilvl w:val="0"/>
                <w:numId w:val="1"/>
              </w:numPr>
              <w:pBdr>
                <w:top w:val="nil"/>
                <w:left w:val="nil"/>
                <w:bottom w:val="nil"/>
                <w:right w:val="nil"/>
                <w:between w:val="nil"/>
              </w:pBdr>
              <w:rPr>
                <w:color w:val="000000"/>
              </w:rPr>
            </w:pPr>
            <w:r>
              <w:rPr>
                <w:color w:val="000000"/>
              </w:rPr>
              <w:t>Corporate liability</w:t>
            </w:r>
          </w:p>
          <w:p w14:paraId="0271A7B3" w14:textId="77777777" w:rsidR="00C96A48" w:rsidRDefault="00660079">
            <w:pPr>
              <w:numPr>
                <w:ilvl w:val="0"/>
                <w:numId w:val="1"/>
              </w:numPr>
              <w:pBdr>
                <w:top w:val="nil"/>
                <w:left w:val="nil"/>
                <w:bottom w:val="nil"/>
                <w:right w:val="nil"/>
                <w:between w:val="nil"/>
              </w:pBdr>
              <w:rPr>
                <w:color w:val="000000"/>
              </w:rPr>
            </w:pPr>
            <w:r>
              <w:rPr>
                <w:color w:val="000000"/>
              </w:rPr>
              <w:t>Damage to organisational reputation</w:t>
            </w:r>
          </w:p>
        </w:tc>
        <w:tc>
          <w:tcPr>
            <w:tcW w:w="563" w:type="dxa"/>
            <w:shd w:val="clear" w:color="auto" w:fill="auto"/>
            <w:vAlign w:val="center"/>
          </w:tcPr>
          <w:p w14:paraId="5D3B218B" w14:textId="77777777" w:rsidR="00C96A48" w:rsidRDefault="00660079">
            <w:pPr>
              <w:spacing w:before="40" w:after="40"/>
              <w:jc w:val="center"/>
            </w:pPr>
            <w:r>
              <w:t>5</w:t>
            </w:r>
          </w:p>
        </w:tc>
        <w:tc>
          <w:tcPr>
            <w:tcW w:w="517" w:type="dxa"/>
            <w:shd w:val="clear" w:color="auto" w:fill="auto"/>
            <w:vAlign w:val="center"/>
          </w:tcPr>
          <w:p w14:paraId="4082AF16" w14:textId="77777777" w:rsidR="00C96A48" w:rsidRDefault="00660079">
            <w:pPr>
              <w:spacing w:before="40" w:after="40"/>
              <w:jc w:val="center"/>
            </w:pPr>
            <w:r>
              <w:t>3</w:t>
            </w:r>
          </w:p>
        </w:tc>
        <w:tc>
          <w:tcPr>
            <w:tcW w:w="621" w:type="dxa"/>
            <w:shd w:val="clear" w:color="auto" w:fill="FFC000"/>
            <w:vAlign w:val="center"/>
          </w:tcPr>
          <w:p w14:paraId="7083A473" w14:textId="77777777" w:rsidR="00C96A48" w:rsidRDefault="00660079">
            <w:pPr>
              <w:spacing w:before="40" w:after="40"/>
              <w:jc w:val="center"/>
            </w:pPr>
            <w:r>
              <w:t>M</w:t>
            </w:r>
          </w:p>
        </w:tc>
        <w:tc>
          <w:tcPr>
            <w:tcW w:w="5568" w:type="dxa"/>
            <w:shd w:val="clear" w:color="auto" w:fill="FFFFFF"/>
          </w:tcPr>
          <w:p w14:paraId="0548B83B" w14:textId="77777777" w:rsidR="00C96A48" w:rsidRDefault="00660079">
            <w:pPr>
              <w:spacing w:before="40" w:after="40"/>
            </w:pPr>
            <w:r>
              <w:t>Coaches and players should change at home prior to attending training and return home post training, to change and shower etc.</w:t>
            </w:r>
          </w:p>
          <w:p w14:paraId="51D06B00" w14:textId="77777777" w:rsidR="00C96A48" w:rsidRDefault="00660079">
            <w:pPr>
              <w:spacing w:before="40" w:after="40"/>
            </w:pPr>
            <w:r>
              <w:t>Toilets to be open 30 minutes before training/match play, during and for 30 minutes after training/match play.</w:t>
            </w:r>
          </w:p>
          <w:p w14:paraId="43A5C859" w14:textId="77777777" w:rsidR="00C96A48" w:rsidRDefault="00660079">
            <w:pPr>
              <w:spacing w:before="40" w:after="40"/>
            </w:pPr>
            <w:r>
              <w:t>Where coaching staff or players require the use of toilet facilities, this must be dynamically assessed at the time to ensure social distancing can be maintained.</w:t>
            </w:r>
          </w:p>
          <w:p w14:paraId="4A03E702" w14:textId="77777777" w:rsidR="00C96A48" w:rsidRDefault="00660079">
            <w:pPr>
              <w:spacing w:before="40" w:after="40"/>
            </w:pPr>
            <w:r>
              <w:t xml:space="preserve">If kit and equipment </w:t>
            </w:r>
            <w:proofErr w:type="gramStart"/>
            <w:r>
              <w:t>needs</w:t>
            </w:r>
            <w:proofErr w:type="gramEnd"/>
            <w:r>
              <w:t xml:space="preserve"> putting away 1 person </w:t>
            </w:r>
            <w:r w:rsidR="00860FC0">
              <w:t>at a time must enter clubhouse and or social distancing maintained.</w:t>
            </w:r>
          </w:p>
          <w:p w14:paraId="12C2080E" w14:textId="77777777" w:rsidR="00E631EB" w:rsidRPr="00E631EB" w:rsidRDefault="00E631EB">
            <w:pPr>
              <w:spacing w:before="40" w:after="40"/>
              <w:rPr>
                <w:color w:val="FF0000"/>
              </w:rPr>
            </w:pPr>
            <w:r>
              <w:rPr>
                <w:color w:val="FF0000"/>
              </w:rPr>
              <w:t xml:space="preserve">Changing rooms are not be used whilst in step </w:t>
            </w:r>
            <w:proofErr w:type="gramStart"/>
            <w:r>
              <w:rPr>
                <w:color w:val="FF0000"/>
              </w:rPr>
              <w:t>1 ,</w:t>
            </w:r>
            <w:proofErr w:type="gramEnd"/>
            <w:r>
              <w:rPr>
                <w:color w:val="FF0000"/>
              </w:rPr>
              <w:t xml:space="preserve"> anticipated that from 17/05/21 these will be reinstated </w:t>
            </w:r>
          </w:p>
          <w:p w14:paraId="38BBA9C6" w14:textId="77777777" w:rsidR="00C96A48" w:rsidRDefault="00C96A48">
            <w:pPr>
              <w:spacing w:before="40" w:after="40"/>
            </w:pPr>
          </w:p>
        </w:tc>
        <w:tc>
          <w:tcPr>
            <w:tcW w:w="572" w:type="dxa"/>
            <w:shd w:val="clear" w:color="auto" w:fill="auto"/>
            <w:vAlign w:val="center"/>
          </w:tcPr>
          <w:p w14:paraId="126CDC9C" w14:textId="77777777" w:rsidR="00C96A48" w:rsidRDefault="00660079">
            <w:pPr>
              <w:jc w:val="center"/>
            </w:pPr>
            <w:r>
              <w:t>5</w:t>
            </w:r>
          </w:p>
        </w:tc>
        <w:tc>
          <w:tcPr>
            <w:tcW w:w="572" w:type="dxa"/>
            <w:shd w:val="clear" w:color="auto" w:fill="auto"/>
            <w:vAlign w:val="center"/>
          </w:tcPr>
          <w:p w14:paraId="755811AE" w14:textId="77777777" w:rsidR="00C96A48" w:rsidRDefault="00660079">
            <w:pPr>
              <w:jc w:val="center"/>
            </w:pPr>
            <w:r>
              <w:t>1</w:t>
            </w:r>
          </w:p>
        </w:tc>
        <w:tc>
          <w:tcPr>
            <w:tcW w:w="572" w:type="dxa"/>
            <w:shd w:val="clear" w:color="auto" w:fill="92D050"/>
            <w:vAlign w:val="center"/>
          </w:tcPr>
          <w:p w14:paraId="4EAB2537" w14:textId="77777777" w:rsidR="00C96A48" w:rsidRDefault="00660079">
            <w:pPr>
              <w:jc w:val="center"/>
            </w:pPr>
            <w:r>
              <w:t>L</w:t>
            </w:r>
          </w:p>
        </w:tc>
        <w:tc>
          <w:tcPr>
            <w:tcW w:w="1678" w:type="dxa"/>
            <w:shd w:val="clear" w:color="auto" w:fill="auto"/>
          </w:tcPr>
          <w:p w14:paraId="16BF8321" w14:textId="77777777" w:rsidR="00C96A48" w:rsidRDefault="00660079">
            <w:r>
              <w:t>Coaches</w:t>
            </w:r>
          </w:p>
          <w:p w14:paraId="4C163BCA" w14:textId="77777777" w:rsidR="00C96A48" w:rsidRDefault="00660079">
            <w:r>
              <w:t>Parents</w:t>
            </w:r>
          </w:p>
          <w:p w14:paraId="0C009412" w14:textId="77777777" w:rsidR="00C96A48" w:rsidRDefault="00660079">
            <w:r>
              <w:t>Players</w:t>
            </w:r>
          </w:p>
        </w:tc>
      </w:tr>
      <w:tr w:rsidR="00C96A48" w14:paraId="7848B00B" w14:textId="77777777" w:rsidTr="00860FC0">
        <w:trPr>
          <w:trHeight w:val="291"/>
        </w:trPr>
        <w:tc>
          <w:tcPr>
            <w:tcW w:w="2925" w:type="dxa"/>
          </w:tcPr>
          <w:p w14:paraId="7E3F9019" w14:textId="77777777" w:rsidR="00C96A48" w:rsidRDefault="00660079">
            <w:pPr>
              <w:spacing w:before="40" w:after="40"/>
              <w:rPr>
                <w:b/>
                <w:u w:val="single"/>
              </w:rPr>
            </w:pPr>
            <w:r>
              <w:rPr>
                <w:b/>
                <w:u w:val="single"/>
              </w:rPr>
              <w:t xml:space="preserve">Managed Training </w:t>
            </w:r>
            <w:r w:rsidR="00D77C38">
              <w:rPr>
                <w:b/>
                <w:u w:val="single"/>
              </w:rPr>
              <w:t xml:space="preserve">and match </w:t>
            </w:r>
            <w:r>
              <w:rPr>
                <w:b/>
                <w:u w:val="single"/>
              </w:rPr>
              <w:t>Venue</w:t>
            </w:r>
          </w:p>
          <w:p w14:paraId="6787FA87" w14:textId="77777777" w:rsidR="00C96A48" w:rsidRDefault="00660079">
            <w:pPr>
              <w:spacing w:before="40" w:after="40"/>
              <w:rPr>
                <w:b/>
              </w:rPr>
            </w:pPr>
            <w:r>
              <w:rPr>
                <w:b/>
              </w:rPr>
              <w:lastRenderedPageBreak/>
              <w:t>Worthing United Youth and Council owned pitches.</w:t>
            </w:r>
          </w:p>
          <w:p w14:paraId="66A2F92A" w14:textId="77777777" w:rsidR="00C96A48" w:rsidRDefault="00660079">
            <w:pPr>
              <w:spacing w:before="40" w:after="40"/>
              <w:rPr>
                <w:b/>
              </w:rPr>
            </w:pPr>
            <w:r>
              <w:rPr>
                <w:b/>
              </w:rPr>
              <w:t>Potential risk of infection and cross contamination due to:</w:t>
            </w:r>
          </w:p>
          <w:p w14:paraId="153D9E39" w14:textId="77777777" w:rsidR="00C96A48" w:rsidRDefault="00C96A48">
            <w:pPr>
              <w:spacing w:before="40" w:after="40"/>
              <w:rPr>
                <w:b/>
              </w:rPr>
            </w:pPr>
          </w:p>
          <w:p w14:paraId="77EB9BA3" w14:textId="77777777" w:rsidR="00C96A48" w:rsidRPr="00860FC0" w:rsidRDefault="00660079">
            <w:pPr>
              <w:numPr>
                <w:ilvl w:val="0"/>
                <w:numId w:val="1"/>
              </w:numPr>
              <w:pBdr>
                <w:top w:val="nil"/>
                <w:left w:val="nil"/>
                <w:bottom w:val="nil"/>
                <w:right w:val="nil"/>
                <w:between w:val="nil"/>
              </w:pBdr>
              <w:rPr>
                <w:color w:val="000000"/>
              </w:rPr>
            </w:pPr>
            <w:r w:rsidRPr="00860FC0">
              <w:rPr>
                <w:color w:val="000000"/>
              </w:rPr>
              <w:t>No one way system thereby causing potential pinch points</w:t>
            </w:r>
          </w:p>
          <w:p w14:paraId="24BEBF7E" w14:textId="77777777" w:rsidR="00C96A48" w:rsidRDefault="00660079">
            <w:pPr>
              <w:numPr>
                <w:ilvl w:val="0"/>
                <w:numId w:val="1"/>
              </w:numPr>
              <w:pBdr>
                <w:top w:val="nil"/>
                <w:left w:val="nil"/>
                <w:bottom w:val="nil"/>
                <w:right w:val="nil"/>
                <w:between w:val="nil"/>
              </w:pBdr>
              <w:rPr>
                <w:color w:val="000000"/>
              </w:rPr>
            </w:pPr>
            <w:r>
              <w:rPr>
                <w:color w:val="000000"/>
              </w:rPr>
              <w:t>Coaches / Players / Parents not adhering to social distancing guidelines.</w:t>
            </w:r>
          </w:p>
          <w:p w14:paraId="44C5013E" w14:textId="77777777" w:rsidR="00C96A48" w:rsidRDefault="00660079">
            <w:pPr>
              <w:numPr>
                <w:ilvl w:val="0"/>
                <w:numId w:val="1"/>
              </w:numPr>
              <w:pBdr>
                <w:top w:val="nil"/>
                <w:left w:val="nil"/>
                <w:bottom w:val="nil"/>
                <w:right w:val="nil"/>
                <w:between w:val="nil"/>
              </w:pBdr>
              <w:rPr>
                <w:color w:val="000000"/>
              </w:rPr>
            </w:pPr>
            <w:r>
              <w:rPr>
                <w:color w:val="000000"/>
              </w:rPr>
              <w:t>No anti-bacterial hand gel available.</w:t>
            </w:r>
          </w:p>
          <w:p w14:paraId="54CD7167" w14:textId="77777777" w:rsidR="00C96A48" w:rsidRDefault="00C96A48">
            <w:pPr>
              <w:spacing w:before="40" w:after="40"/>
              <w:rPr>
                <w:b/>
              </w:rPr>
            </w:pPr>
          </w:p>
          <w:p w14:paraId="68845A00" w14:textId="77777777" w:rsidR="001E2F1E" w:rsidRDefault="001E2F1E">
            <w:pPr>
              <w:spacing w:before="40" w:after="40"/>
              <w:rPr>
                <w:b/>
              </w:rPr>
            </w:pPr>
          </w:p>
          <w:p w14:paraId="387DAD2F" w14:textId="77777777" w:rsidR="001E2F1E" w:rsidRDefault="001E2F1E">
            <w:pPr>
              <w:spacing w:before="40" w:after="40"/>
              <w:rPr>
                <w:b/>
              </w:rPr>
            </w:pPr>
          </w:p>
          <w:p w14:paraId="4869AF3A" w14:textId="77777777" w:rsidR="001E2F1E" w:rsidRDefault="001E2F1E">
            <w:pPr>
              <w:spacing w:before="40" w:after="40"/>
              <w:rPr>
                <w:b/>
              </w:rPr>
            </w:pPr>
          </w:p>
          <w:p w14:paraId="19742508" w14:textId="77777777" w:rsidR="001E2F1E" w:rsidRDefault="001E2F1E">
            <w:pPr>
              <w:spacing w:before="40" w:after="40"/>
              <w:rPr>
                <w:b/>
              </w:rPr>
            </w:pPr>
          </w:p>
          <w:p w14:paraId="17BD5908" w14:textId="77777777" w:rsidR="001E2F1E" w:rsidRDefault="001E2F1E">
            <w:pPr>
              <w:spacing w:before="40" w:after="40"/>
              <w:rPr>
                <w:b/>
              </w:rPr>
            </w:pPr>
          </w:p>
          <w:p w14:paraId="560D596D" w14:textId="77777777" w:rsidR="001E2F1E" w:rsidRDefault="001E2F1E">
            <w:pPr>
              <w:spacing w:before="40" w:after="40"/>
              <w:rPr>
                <w:b/>
              </w:rPr>
            </w:pPr>
          </w:p>
          <w:p w14:paraId="592C9C6A" w14:textId="77777777" w:rsidR="001E2F1E" w:rsidRDefault="001E2F1E">
            <w:pPr>
              <w:spacing w:before="40" w:after="40"/>
              <w:rPr>
                <w:b/>
              </w:rPr>
            </w:pPr>
          </w:p>
          <w:p w14:paraId="1F7964FA" w14:textId="77777777" w:rsidR="001E2F1E" w:rsidRDefault="001E2F1E">
            <w:pPr>
              <w:spacing w:before="40" w:after="40"/>
              <w:rPr>
                <w:b/>
              </w:rPr>
            </w:pPr>
          </w:p>
          <w:p w14:paraId="0F2395D4" w14:textId="77777777" w:rsidR="001E2F1E" w:rsidRDefault="001E2F1E">
            <w:pPr>
              <w:spacing w:before="40" w:after="40"/>
              <w:rPr>
                <w:b/>
              </w:rPr>
            </w:pPr>
          </w:p>
          <w:p w14:paraId="633792AC" w14:textId="77777777" w:rsidR="001E2F1E" w:rsidRDefault="001E2F1E">
            <w:pPr>
              <w:spacing w:before="40" w:after="40"/>
              <w:rPr>
                <w:b/>
              </w:rPr>
            </w:pPr>
          </w:p>
          <w:p w14:paraId="6602B436" w14:textId="77777777" w:rsidR="001E2F1E" w:rsidRDefault="001E2F1E">
            <w:pPr>
              <w:spacing w:before="40" w:after="40"/>
              <w:rPr>
                <w:b/>
              </w:rPr>
            </w:pPr>
          </w:p>
          <w:p w14:paraId="10C872C2" w14:textId="77777777" w:rsidR="001E2F1E" w:rsidRDefault="001E2F1E">
            <w:pPr>
              <w:spacing w:before="40" w:after="40"/>
              <w:rPr>
                <w:b/>
              </w:rPr>
            </w:pPr>
          </w:p>
          <w:p w14:paraId="74E7289B" w14:textId="77777777" w:rsidR="001E2F1E" w:rsidRDefault="001E2F1E">
            <w:pPr>
              <w:spacing w:before="40" w:after="40"/>
              <w:rPr>
                <w:b/>
              </w:rPr>
            </w:pPr>
          </w:p>
          <w:p w14:paraId="630DC1FC" w14:textId="77777777" w:rsidR="001E2F1E" w:rsidRDefault="001E2F1E">
            <w:pPr>
              <w:spacing w:before="40" w:after="40"/>
              <w:rPr>
                <w:b/>
              </w:rPr>
            </w:pPr>
          </w:p>
          <w:p w14:paraId="21D7CE2B" w14:textId="77777777" w:rsidR="00E631EB" w:rsidRDefault="001E2F1E">
            <w:pPr>
              <w:spacing w:before="40" w:after="40"/>
              <w:rPr>
                <w:b/>
              </w:rPr>
            </w:pPr>
            <w:r>
              <w:rPr>
                <w:b/>
              </w:rPr>
              <w:t>Outside Hired Training Venues Vale School and Worthing Leisure Centre</w:t>
            </w:r>
          </w:p>
          <w:p w14:paraId="6F0D177E" w14:textId="77777777" w:rsidR="001E2F1E" w:rsidRPr="00E631EB" w:rsidRDefault="00E631EB">
            <w:pPr>
              <w:spacing w:before="40" w:after="40"/>
              <w:rPr>
                <w:b/>
                <w:color w:val="FF0000"/>
              </w:rPr>
            </w:pPr>
            <w:r w:rsidRPr="00E631EB">
              <w:rPr>
                <w:b/>
                <w:color w:val="FF0000"/>
              </w:rPr>
              <w:t>Durrington High Sports Hall</w:t>
            </w:r>
            <w:r w:rsidR="001E2F1E" w:rsidRPr="00E631EB">
              <w:rPr>
                <w:b/>
                <w:color w:val="FF0000"/>
              </w:rPr>
              <w:t xml:space="preserve"> </w:t>
            </w:r>
          </w:p>
          <w:p w14:paraId="644B2EBD" w14:textId="77777777" w:rsidR="001E2F1E" w:rsidRDefault="001E2F1E">
            <w:pPr>
              <w:spacing w:before="40" w:after="40"/>
              <w:rPr>
                <w:b/>
              </w:rPr>
            </w:pPr>
          </w:p>
        </w:tc>
        <w:tc>
          <w:tcPr>
            <w:tcW w:w="2674" w:type="dxa"/>
            <w:shd w:val="clear" w:color="auto" w:fill="auto"/>
          </w:tcPr>
          <w:p w14:paraId="334CED24" w14:textId="77777777" w:rsidR="00C96A48" w:rsidRDefault="00660079">
            <w:r>
              <w:lastRenderedPageBreak/>
              <w:t>Coaches</w:t>
            </w:r>
          </w:p>
          <w:p w14:paraId="293247CF" w14:textId="77777777" w:rsidR="00C96A48" w:rsidRDefault="00660079">
            <w:r>
              <w:t>Players</w:t>
            </w:r>
          </w:p>
          <w:p w14:paraId="08F99FDA" w14:textId="77777777" w:rsidR="00C96A48" w:rsidRDefault="00660079">
            <w:r>
              <w:lastRenderedPageBreak/>
              <w:t>Parents</w:t>
            </w:r>
          </w:p>
          <w:p w14:paraId="6B7624E4" w14:textId="77777777" w:rsidR="00C96A48" w:rsidRDefault="00C96A48"/>
          <w:p w14:paraId="2E722F99" w14:textId="77777777" w:rsidR="00C96A48" w:rsidRDefault="00660079">
            <w:pPr>
              <w:numPr>
                <w:ilvl w:val="0"/>
                <w:numId w:val="1"/>
              </w:numPr>
              <w:pBdr>
                <w:top w:val="nil"/>
                <w:left w:val="nil"/>
                <w:bottom w:val="nil"/>
                <w:right w:val="nil"/>
                <w:between w:val="nil"/>
              </w:pBdr>
              <w:rPr>
                <w:color w:val="000000"/>
              </w:rPr>
            </w:pPr>
            <w:r>
              <w:rPr>
                <w:color w:val="000000"/>
              </w:rPr>
              <w:t>Fatality</w:t>
            </w:r>
          </w:p>
          <w:p w14:paraId="6D98C24B" w14:textId="77777777" w:rsidR="00C96A48" w:rsidRDefault="00660079">
            <w:pPr>
              <w:numPr>
                <w:ilvl w:val="0"/>
                <w:numId w:val="1"/>
              </w:numPr>
              <w:pBdr>
                <w:top w:val="nil"/>
                <w:left w:val="nil"/>
                <w:bottom w:val="nil"/>
                <w:right w:val="nil"/>
                <w:between w:val="nil"/>
              </w:pBdr>
              <w:rPr>
                <w:color w:val="000000"/>
              </w:rPr>
            </w:pPr>
            <w:r>
              <w:rPr>
                <w:color w:val="000000"/>
              </w:rPr>
              <w:t>Scalable infection</w:t>
            </w:r>
          </w:p>
          <w:p w14:paraId="18629C8D" w14:textId="77777777" w:rsidR="00C96A48" w:rsidRDefault="00660079">
            <w:pPr>
              <w:numPr>
                <w:ilvl w:val="0"/>
                <w:numId w:val="1"/>
              </w:numPr>
              <w:pBdr>
                <w:top w:val="nil"/>
                <w:left w:val="nil"/>
                <w:bottom w:val="nil"/>
                <w:right w:val="nil"/>
                <w:between w:val="nil"/>
              </w:pBdr>
              <w:rPr>
                <w:color w:val="000000"/>
              </w:rPr>
            </w:pPr>
            <w:r>
              <w:rPr>
                <w:color w:val="000000"/>
              </w:rPr>
              <w:t>Lost time due to self-isolation</w:t>
            </w:r>
          </w:p>
          <w:p w14:paraId="1A1C96E1" w14:textId="77777777" w:rsidR="00C96A48" w:rsidRDefault="00660079">
            <w:pPr>
              <w:numPr>
                <w:ilvl w:val="0"/>
                <w:numId w:val="1"/>
              </w:numPr>
              <w:pBdr>
                <w:top w:val="nil"/>
                <w:left w:val="nil"/>
                <w:bottom w:val="nil"/>
                <w:right w:val="nil"/>
                <w:between w:val="nil"/>
              </w:pBdr>
              <w:rPr>
                <w:color w:val="000000"/>
              </w:rPr>
            </w:pPr>
            <w:r>
              <w:rPr>
                <w:color w:val="000000"/>
              </w:rPr>
              <w:t>Corporate liability</w:t>
            </w:r>
          </w:p>
          <w:p w14:paraId="55D4FE6B" w14:textId="77777777" w:rsidR="00C96A48" w:rsidRDefault="00660079">
            <w:pPr>
              <w:numPr>
                <w:ilvl w:val="0"/>
                <w:numId w:val="1"/>
              </w:numPr>
              <w:pBdr>
                <w:top w:val="nil"/>
                <w:left w:val="nil"/>
                <w:bottom w:val="nil"/>
                <w:right w:val="nil"/>
                <w:between w:val="nil"/>
              </w:pBdr>
              <w:rPr>
                <w:color w:val="000000"/>
              </w:rPr>
            </w:pPr>
            <w:r>
              <w:rPr>
                <w:color w:val="000000"/>
              </w:rPr>
              <w:t>Damage to organisational reputation</w:t>
            </w:r>
          </w:p>
          <w:p w14:paraId="6731300D" w14:textId="77777777" w:rsidR="001E2F1E" w:rsidRDefault="001E2F1E" w:rsidP="001E2F1E">
            <w:pPr>
              <w:pBdr>
                <w:top w:val="nil"/>
                <w:left w:val="nil"/>
                <w:bottom w:val="nil"/>
                <w:right w:val="nil"/>
                <w:between w:val="nil"/>
              </w:pBdr>
              <w:rPr>
                <w:color w:val="000000"/>
              </w:rPr>
            </w:pPr>
          </w:p>
          <w:p w14:paraId="650D531D" w14:textId="77777777" w:rsidR="001E2F1E" w:rsidRDefault="001E2F1E" w:rsidP="001E2F1E">
            <w:pPr>
              <w:pBdr>
                <w:top w:val="nil"/>
                <w:left w:val="nil"/>
                <w:bottom w:val="nil"/>
                <w:right w:val="nil"/>
                <w:between w:val="nil"/>
              </w:pBdr>
              <w:rPr>
                <w:color w:val="000000"/>
              </w:rPr>
            </w:pPr>
          </w:p>
          <w:p w14:paraId="4B3A6B0F" w14:textId="77777777" w:rsidR="001E2F1E" w:rsidRDefault="001E2F1E" w:rsidP="001E2F1E">
            <w:pPr>
              <w:pBdr>
                <w:top w:val="nil"/>
                <w:left w:val="nil"/>
                <w:bottom w:val="nil"/>
                <w:right w:val="nil"/>
                <w:between w:val="nil"/>
              </w:pBdr>
              <w:rPr>
                <w:color w:val="000000"/>
              </w:rPr>
            </w:pPr>
          </w:p>
          <w:p w14:paraId="1B29EB07" w14:textId="77777777" w:rsidR="001E2F1E" w:rsidRDefault="001E2F1E" w:rsidP="001E2F1E">
            <w:pPr>
              <w:pBdr>
                <w:top w:val="nil"/>
                <w:left w:val="nil"/>
                <w:bottom w:val="nil"/>
                <w:right w:val="nil"/>
                <w:between w:val="nil"/>
              </w:pBdr>
              <w:rPr>
                <w:color w:val="000000"/>
              </w:rPr>
            </w:pPr>
          </w:p>
          <w:p w14:paraId="322A3772" w14:textId="77777777" w:rsidR="001E2F1E" w:rsidRDefault="001E2F1E" w:rsidP="001E2F1E">
            <w:pPr>
              <w:pBdr>
                <w:top w:val="nil"/>
                <w:left w:val="nil"/>
                <w:bottom w:val="nil"/>
                <w:right w:val="nil"/>
                <w:between w:val="nil"/>
              </w:pBdr>
              <w:rPr>
                <w:color w:val="000000"/>
              </w:rPr>
            </w:pPr>
          </w:p>
          <w:p w14:paraId="189DEA55" w14:textId="77777777" w:rsidR="001E2F1E" w:rsidRDefault="001E2F1E" w:rsidP="001E2F1E">
            <w:pPr>
              <w:pBdr>
                <w:top w:val="nil"/>
                <w:left w:val="nil"/>
                <w:bottom w:val="nil"/>
                <w:right w:val="nil"/>
                <w:between w:val="nil"/>
              </w:pBdr>
              <w:rPr>
                <w:color w:val="000000"/>
              </w:rPr>
            </w:pPr>
          </w:p>
          <w:p w14:paraId="7D337127" w14:textId="77777777" w:rsidR="001E2F1E" w:rsidRDefault="001E2F1E" w:rsidP="001E2F1E">
            <w:pPr>
              <w:pBdr>
                <w:top w:val="nil"/>
                <w:left w:val="nil"/>
                <w:bottom w:val="nil"/>
                <w:right w:val="nil"/>
                <w:between w:val="nil"/>
              </w:pBdr>
              <w:rPr>
                <w:color w:val="000000"/>
              </w:rPr>
            </w:pPr>
          </w:p>
          <w:p w14:paraId="3988E0CD" w14:textId="77777777" w:rsidR="001E2F1E" w:rsidRDefault="001E2F1E" w:rsidP="001E2F1E">
            <w:pPr>
              <w:pBdr>
                <w:top w:val="nil"/>
                <w:left w:val="nil"/>
                <w:bottom w:val="nil"/>
                <w:right w:val="nil"/>
                <w:between w:val="nil"/>
              </w:pBdr>
              <w:rPr>
                <w:color w:val="000000"/>
              </w:rPr>
            </w:pPr>
          </w:p>
          <w:p w14:paraId="5324E739" w14:textId="77777777" w:rsidR="001E2F1E" w:rsidRDefault="001E2F1E" w:rsidP="001E2F1E">
            <w:pPr>
              <w:pBdr>
                <w:top w:val="nil"/>
                <w:left w:val="nil"/>
                <w:bottom w:val="nil"/>
                <w:right w:val="nil"/>
                <w:between w:val="nil"/>
              </w:pBdr>
              <w:rPr>
                <w:color w:val="000000"/>
              </w:rPr>
            </w:pPr>
          </w:p>
          <w:p w14:paraId="49C74BE0" w14:textId="77777777" w:rsidR="001E2F1E" w:rsidRDefault="001E2F1E" w:rsidP="001E2F1E">
            <w:pPr>
              <w:pBdr>
                <w:top w:val="nil"/>
                <w:left w:val="nil"/>
                <w:bottom w:val="nil"/>
                <w:right w:val="nil"/>
                <w:between w:val="nil"/>
              </w:pBdr>
              <w:rPr>
                <w:color w:val="000000"/>
              </w:rPr>
            </w:pPr>
          </w:p>
          <w:p w14:paraId="7DB6A5DD" w14:textId="77777777" w:rsidR="001E2F1E" w:rsidRDefault="001E2F1E" w:rsidP="001E2F1E">
            <w:pPr>
              <w:pBdr>
                <w:top w:val="nil"/>
                <w:left w:val="nil"/>
                <w:bottom w:val="nil"/>
                <w:right w:val="nil"/>
                <w:between w:val="nil"/>
              </w:pBdr>
              <w:rPr>
                <w:color w:val="000000"/>
              </w:rPr>
            </w:pPr>
          </w:p>
          <w:p w14:paraId="63061927" w14:textId="77777777" w:rsidR="001E2F1E" w:rsidRDefault="001E2F1E" w:rsidP="001E2F1E">
            <w:pPr>
              <w:pBdr>
                <w:top w:val="nil"/>
                <w:left w:val="nil"/>
                <w:bottom w:val="nil"/>
                <w:right w:val="nil"/>
                <w:between w:val="nil"/>
              </w:pBdr>
              <w:rPr>
                <w:color w:val="000000"/>
              </w:rPr>
            </w:pPr>
          </w:p>
          <w:p w14:paraId="7BFFCF65" w14:textId="77777777" w:rsidR="001E2F1E" w:rsidRDefault="001E2F1E" w:rsidP="001E2F1E">
            <w:pPr>
              <w:pBdr>
                <w:top w:val="nil"/>
                <w:left w:val="nil"/>
                <w:bottom w:val="nil"/>
                <w:right w:val="nil"/>
                <w:between w:val="nil"/>
              </w:pBdr>
              <w:rPr>
                <w:color w:val="000000"/>
              </w:rPr>
            </w:pPr>
          </w:p>
          <w:p w14:paraId="1FC45AEB" w14:textId="77777777" w:rsidR="001E2F1E" w:rsidRDefault="001E2F1E" w:rsidP="001E2F1E">
            <w:pPr>
              <w:pBdr>
                <w:top w:val="nil"/>
                <w:left w:val="nil"/>
                <w:bottom w:val="nil"/>
                <w:right w:val="nil"/>
                <w:between w:val="nil"/>
              </w:pBdr>
              <w:rPr>
                <w:color w:val="000000"/>
              </w:rPr>
            </w:pPr>
          </w:p>
          <w:p w14:paraId="4AE09B59" w14:textId="77777777" w:rsidR="001E2F1E" w:rsidRDefault="001E2F1E" w:rsidP="001E2F1E">
            <w:pPr>
              <w:pBdr>
                <w:top w:val="nil"/>
                <w:left w:val="nil"/>
                <w:bottom w:val="nil"/>
                <w:right w:val="nil"/>
                <w:between w:val="nil"/>
              </w:pBdr>
              <w:rPr>
                <w:color w:val="000000"/>
              </w:rPr>
            </w:pPr>
          </w:p>
          <w:p w14:paraId="25B48518" w14:textId="77777777" w:rsidR="001E2F1E" w:rsidRDefault="001E2F1E" w:rsidP="001E2F1E">
            <w:pPr>
              <w:pBdr>
                <w:top w:val="nil"/>
                <w:left w:val="nil"/>
                <w:bottom w:val="nil"/>
                <w:right w:val="nil"/>
                <w:between w:val="nil"/>
              </w:pBdr>
              <w:rPr>
                <w:color w:val="000000"/>
              </w:rPr>
            </w:pPr>
          </w:p>
          <w:p w14:paraId="1962A271" w14:textId="77777777" w:rsidR="001E2F1E" w:rsidRDefault="001E2F1E" w:rsidP="001E2F1E">
            <w:pPr>
              <w:pBdr>
                <w:top w:val="nil"/>
                <w:left w:val="nil"/>
                <w:bottom w:val="nil"/>
                <w:right w:val="nil"/>
                <w:between w:val="nil"/>
              </w:pBdr>
              <w:rPr>
                <w:color w:val="000000"/>
              </w:rPr>
            </w:pPr>
          </w:p>
          <w:p w14:paraId="77FE8FC8" w14:textId="77777777" w:rsidR="001E2F1E" w:rsidRDefault="001E2F1E" w:rsidP="001E2F1E">
            <w:pPr>
              <w:pBdr>
                <w:top w:val="nil"/>
                <w:left w:val="nil"/>
                <w:bottom w:val="nil"/>
                <w:right w:val="nil"/>
                <w:between w:val="nil"/>
              </w:pBdr>
              <w:rPr>
                <w:color w:val="000000"/>
              </w:rPr>
            </w:pPr>
          </w:p>
          <w:p w14:paraId="7BDED77A" w14:textId="77777777" w:rsidR="001E2F1E" w:rsidRDefault="001E2F1E" w:rsidP="001E2F1E">
            <w:pPr>
              <w:pBdr>
                <w:top w:val="nil"/>
                <w:left w:val="nil"/>
                <w:bottom w:val="nil"/>
                <w:right w:val="nil"/>
                <w:between w:val="nil"/>
              </w:pBdr>
              <w:rPr>
                <w:color w:val="000000"/>
              </w:rPr>
            </w:pPr>
          </w:p>
          <w:p w14:paraId="2EFD4BD9" w14:textId="77777777" w:rsidR="001E2F1E" w:rsidRDefault="001E2F1E" w:rsidP="001E2F1E">
            <w:pPr>
              <w:pBdr>
                <w:top w:val="nil"/>
                <w:left w:val="nil"/>
                <w:bottom w:val="nil"/>
                <w:right w:val="nil"/>
                <w:between w:val="nil"/>
              </w:pBdr>
              <w:rPr>
                <w:color w:val="000000"/>
              </w:rPr>
            </w:pPr>
          </w:p>
          <w:p w14:paraId="4653864B" w14:textId="77777777" w:rsidR="001E2F1E" w:rsidRDefault="001E2F1E" w:rsidP="001E2F1E">
            <w:pPr>
              <w:pBdr>
                <w:top w:val="nil"/>
                <w:left w:val="nil"/>
                <w:bottom w:val="nil"/>
                <w:right w:val="nil"/>
                <w:between w:val="nil"/>
              </w:pBdr>
              <w:rPr>
                <w:color w:val="000000"/>
              </w:rPr>
            </w:pPr>
          </w:p>
          <w:p w14:paraId="0D53C982" w14:textId="77777777" w:rsidR="001E2F1E" w:rsidRDefault="001E2F1E" w:rsidP="001E2F1E">
            <w:r>
              <w:t>Coaches</w:t>
            </w:r>
          </w:p>
          <w:p w14:paraId="62664708" w14:textId="77777777" w:rsidR="001E2F1E" w:rsidRDefault="001E2F1E" w:rsidP="001E2F1E">
            <w:r>
              <w:t>Players</w:t>
            </w:r>
          </w:p>
          <w:p w14:paraId="08BFF0B3" w14:textId="77777777" w:rsidR="001E2F1E" w:rsidRDefault="001E2F1E" w:rsidP="001E2F1E">
            <w:r>
              <w:t>Parents</w:t>
            </w:r>
          </w:p>
          <w:p w14:paraId="4681C0FE" w14:textId="77777777" w:rsidR="001E2F1E" w:rsidRDefault="001E2F1E" w:rsidP="001E2F1E"/>
          <w:p w14:paraId="7AD5B26D" w14:textId="77777777" w:rsidR="001E2F1E" w:rsidRDefault="001E2F1E" w:rsidP="001E2F1E">
            <w:pPr>
              <w:numPr>
                <w:ilvl w:val="0"/>
                <w:numId w:val="1"/>
              </w:numPr>
              <w:pBdr>
                <w:top w:val="nil"/>
                <w:left w:val="nil"/>
                <w:bottom w:val="nil"/>
                <w:right w:val="nil"/>
                <w:between w:val="nil"/>
              </w:pBdr>
              <w:rPr>
                <w:color w:val="000000"/>
              </w:rPr>
            </w:pPr>
            <w:r>
              <w:rPr>
                <w:color w:val="000000"/>
              </w:rPr>
              <w:t>Fatality</w:t>
            </w:r>
          </w:p>
          <w:p w14:paraId="732AFDD9" w14:textId="77777777" w:rsidR="001E2F1E" w:rsidRDefault="001E2F1E" w:rsidP="001E2F1E">
            <w:pPr>
              <w:numPr>
                <w:ilvl w:val="0"/>
                <w:numId w:val="1"/>
              </w:numPr>
              <w:pBdr>
                <w:top w:val="nil"/>
                <w:left w:val="nil"/>
                <w:bottom w:val="nil"/>
                <w:right w:val="nil"/>
                <w:between w:val="nil"/>
              </w:pBdr>
              <w:rPr>
                <w:color w:val="000000"/>
              </w:rPr>
            </w:pPr>
            <w:r>
              <w:rPr>
                <w:color w:val="000000"/>
              </w:rPr>
              <w:t>Scalable infection</w:t>
            </w:r>
          </w:p>
          <w:p w14:paraId="53597095" w14:textId="77777777" w:rsidR="001E2F1E" w:rsidRDefault="001E2F1E" w:rsidP="001E2F1E">
            <w:pPr>
              <w:numPr>
                <w:ilvl w:val="0"/>
                <w:numId w:val="1"/>
              </w:numPr>
              <w:pBdr>
                <w:top w:val="nil"/>
                <w:left w:val="nil"/>
                <w:bottom w:val="nil"/>
                <w:right w:val="nil"/>
                <w:between w:val="nil"/>
              </w:pBdr>
              <w:rPr>
                <w:color w:val="000000"/>
              </w:rPr>
            </w:pPr>
            <w:r>
              <w:rPr>
                <w:color w:val="000000"/>
              </w:rPr>
              <w:t>Lost time due to self-isolation</w:t>
            </w:r>
          </w:p>
          <w:p w14:paraId="2940DC9F" w14:textId="77777777" w:rsidR="001E2F1E" w:rsidRDefault="001E2F1E" w:rsidP="001E2F1E">
            <w:pPr>
              <w:numPr>
                <w:ilvl w:val="0"/>
                <w:numId w:val="1"/>
              </w:numPr>
              <w:pBdr>
                <w:top w:val="nil"/>
                <w:left w:val="nil"/>
                <w:bottom w:val="nil"/>
                <w:right w:val="nil"/>
                <w:between w:val="nil"/>
              </w:pBdr>
              <w:rPr>
                <w:color w:val="000000"/>
              </w:rPr>
            </w:pPr>
            <w:r>
              <w:rPr>
                <w:color w:val="000000"/>
              </w:rPr>
              <w:t>Corporate liability</w:t>
            </w:r>
          </w:p>
          <w:p w14:paraId="385C8718" w14:textId="77777777" w:rsidR="001E2F1E" w:rsidRDefault="001E2F1E" w:rsidP="001E2F1E">
            <w:pPr>
              <w:pBdr>
                <w:top w:val="nil"/>
                <w:left w:val="nil"/>
                <w:bottom w:val="nil"/>
                <w:right w:val="nil"/>
                <w:between w:val="nil"/>
              </w:pBdr>
              <w:rPr>
                <w:color w:val="000000"/>
              </w:rPr>
            </w:pPr>
            <w:r>
              <w:rPr>
                <w:color w:val="000000"/>
              </w:rPr>
              <w:t>Damage to organisational reputation</w:t>
            </w:r>
          </w:p>
        </w:tc>
        <w:tc>
          <w:tcPr>
            <w:tcW w:w="563" w:type="dxa"/>
            <w:shd w:val="clear" w:color="auto" w:fill="auto"/>
            <w:vAlign w:val="center"/>
          </w:tcPr>
          <w:p w14:paraId="50B77A8F" w14:textId="77777777" w:rsidR="00C96A48" w:rsidRDefault="00660079">
            <w:pPr>
              <w:spacing w:before="40" w:after="40"/>
              <w:jc w:val="center"/>
            </w:pPr>
            <w:r>
              <w:lastRenderedPageBreak/>
              <w:t>5</w:t>
            </w:r>
          </w:p>
        </w:tc>
        <w:tc>
          <w:tcPr>
            <w:tcW w:w="517" w:type="dxa"/>
            <w:shd w:val="clear" w:color="auto" w:fill="auto"/>
            <w:vAlign w:val="center"/>
          </w:tcPr>
          <w:p w14:paraId="29E5ADCC" w14:textId="77777777" w:rsidR="00C96A48" w:rsidRDefault="00660079">
            <w:pPr>
              <w:spacing w:before="40" w:after="40"/>
              <w:jc w:val="center"/>
            </w:pPr>
            <w:r>
              <w:t>3</w:t>
            </w:r>
          </w:p>
        </w:tc>
        <w:tc>
          <w:tcPr>
            <w:tcW w:w="621" w:type="dxa"/>
            <w:shd w:val="clear" w:color="auto" w:fill="FFC000"/>
            <w:vAlign w:val="center"/>
          </w:tcPr>
          <w:p w14:paraId="6B492986" w14:textId="77777777" w:rsidR="00C96A48" w:rsidRDefault="00660079">
            <w:pPr>
              <w:spacing w:before="40" w:after="40"/>
              <w:jc w:val="center"/>
            </w:pPr>
            <w:r>
              <w:t>M</w:t>
            </w:r>
          </w:p>
        </w:tc>
        <w:tc>
          <w:tcPr>
            <w:tcW w:w="5568" w:type="dxa"/>
            <w:shd w:val="clear" w:color="auto" w:fill="auto"/>
          </w:tcPr>
          <w:p w14:paraId="70CADF48" w14:textId="77777777" w:rsidR="00C96A48" w:rsidRDefault="00660079">
            <w:pPr>
              <w:spacing w:before="40" w:after="40"/>
            </w:pPr>
            <w:r w:rsidRPr="00860FC0">
              <w:t>Signage placed where appropriate to ensure a ‘One Way’ system is observed but where thi</w:t>
            </w:r>
            <w:r w:rsidR="00860FC0" w:rsidRPr="00860FC0">
              <w:t xml:space="preserve">s is not possible, coaches </w:t>
            </w:r>
            <w:r w:rsidR="00860FC0" w:rsidRPr="00860FC0">
              <w:lastRenderedPageBreak/>
              <w:t xml:space="preserve">to advise parents to use a sensible </w:t>
            </w:r>
            <w:r w:rsidR="00860FC0">
              <w:t>approach when arriving for training and avoid pinch points and arriving on mass in one area.</w:t>
            </w:r>
          </w:p>
          <w:p w14:paraId="31E4B2AF" w14:textId="77777777" w:rsidR="00C96A48" w:rsidRDefault="00660079">
            <w:pPr>
              <w:spacing w:before="40" w:after="40"/>
            </w:pPr>
            <w:r w:rsidRPr="00DA6A76">
              <w:t>In order to ensure adequate space in which to socially distance - Coaches must communicate prior to training to ensure that there is not a clash with other age groups and should consider staggered start times where applicable.</w:t>
            </w:r>
          </w:p>
          <w:p w14:paraId="2DA7C236" w14:textId="77777777" w:rsidR="00DA6A76" w:rsidRPr="00DA6A76" w:rsidRDefault="00DA6A76">
            <w:pPr>
              <w:spacing w:before="40" w:after="40"/>
            </w:pPr>
            <w:r>
              <w:t>Matches and training.</w:t>
            </w:r>
          </w:p>
          <w:p w14:paraId="17D254E8" w14:textId="77777777" w:rsidR="00C96A48" w:rsidRDefault="00660079">
            <w:pPr>
              <w:spacing w:before="40" w:after="40"/>
            </w:pPr>
            <w:r>
              <w:t xml:space="preserve">Coaches should communicate effectively with parents </w:t>
            </w:r>
            <w:r w:rsidRPr="00860FC0">
              <w:t>(preferably via written means)</w:t>
            </w:r>
            <w:r>
              <w:t xml:space="preserve"> prior to training to ensure:</w:t>
            </w:r>
          </w:p>
          <w:p w14:paraId="7B100019" w14:textId="77777777" w:rsidR="00C96A48" w:rsidRDefault="00660079">
            <w:pPr>
              <w:numPr>
                <w:ilvl w:val="0"/>
                <w:numId w:val="3"/>
              </w:numPr>
              <w:pBdr>
                <w:top w:val="nil"/>
                <w:left w:val="nil"/>
                <w:bottom w:val="nil"/>
                <w:right w:val="nil"/>
                <w:between w:val="nil"/>
              </w:pBdr>
              <w:spacing w:before="40"/>
            </w:pPr>
            <w:r>
              <w:rPr>
                <w:color w:val="000000"/>
              </w:rPr>
              <w:t>(Where possible) that only one parent at</w:t>
            </w:r>
            <w:r w:rsidR="00DA6A76">
              <w:rPr>
                <w:color w:val="000000"/>
              </w:rPr>
              <w:t xml:space="preserve">tends training or matches. </w:t>
            </w:r>
          </w:p>
          <w:p w14:paraId="2FE0CBA6" w14:textId="77777777" w:rsidR="00C96A48" w:rsidRDefault="00660079">
            <w:pPr>
              <w:numPr>
                <w:ilvl w:val="0"/>
                <w:numId w:val="3"/>
              </w:numPr>
              <w:pBdr>
                <w:top w:val="nil"/>
                <w:left w:val="nil"/>
                <w:bottom w:val="nil"/>
                <w:right w:val="nil"/>
                <w:between w:val="nil"/>
              </w:pBdr>
              <w:spacing w:after="40"/>
            </w:pPr>
            <w:r>
              <w:rPr>
                <w:color w:val="000000"/>
              </w:rPr>
              <w:t>They must not be close enough to form part of the training group.</w:t>
            </w:r>
          </w:p>
          <w:p w14:paraId="5DF16FDA" w14:textId="77777777" w:rsidR="00C96A48" w:rsidRDefault="00660079">
            <w:pPr>
              <w:spacing w:before="40" w:after="40"/>
            </w:pPr>
            <w:r>
              <w:t xml:space="preserve">Coaches should identify suitable locations for the parents to wait and watch, if required. </w:t>
            </w:r>
          </w:p>
          <w:p w14:paraId="125CE227" w14:textId="77777777" w:rsidR="00DA6A76" w:rsidRPr="00DA6A76" w:rsidRDefault="00DA6A76">
            <w:pPr>
              <w:spacing w:before="40" w:after="40"/>
              <w:rPr>
                <w:color w:val="FF0000"/>
              </w:rPr>
            </w:pPr>
            <w:r w:rsidRPr="00DA6A76">
              <w:rPr>
                <w:color w:val="FF0000"/>
              </w:rPr>
              <w:t xml:space="preserve">Coaches, managers and parents should be aware that this is purely guidance only.  The Rule of 6 is in place and the venue where we play matches and train is a public park.  Parents, coaches, managers should not take it upon themselves to challenge or confront other parents or public they do not fell are conforming to rules or abiding by social distances laws. We can purely advise our parents, if parents have a valid reason or simply want to gather in the park they can do </w:t>
            </w:r>
            <w:proofErr w:type="gramStart"/>
            <w:r w:rsidRPr="00DA6A76">
              <w:rPr>
                <w:color w:val="FF0000"/>
              </w:rPr>
              <w:t>so</w:t>
            </w:r>
            <w:proofErr w:type="gramEnd"/>
            <w:r w:rsidRPr="00DA6A76">
              <w:rPr>
                <w:color w:val="FF0000"/>
              </w:rPr>
              <w:t xml:space="preserve"> and it is not the responsibility of any member of Worthing untied to put themselves at risk or get into arguments enforcing this guidance. </w:t>
            </w:r>
          </w:p>
          <w:p w14:paraId="105CB17C" w14:textId="77777777" w:rsidR="00C96A48" w:rsidRDefault="00660079">
            <w:pPr>
              <w:spacing w:before="40" w:after="40"/>
            </w:pPr>
            <w:r>
              <w:t>In order to comply with Government and FA guidelines, parents must not congregate with persons from outside their own household, in groups of more than 6.</w:t>
            </w:r>
          </w:p>
          <w:p w14:paraId="4F11A82E" w14:textId="77777777" w:rsidR="00C96A48" w:rsidRPr="00860FC0" w:rsidRDefault="00660079">
            <w:pPr>
              <w:spacing w:before="40" w:after="40"/>
              <w:rPr>
                <w:color w:val="000000"/>
              </w:rPr>
            </w:pPr>
            <w:r w:rsidRPr="00860FC0">
              <w:t xml:space="preserve">The public have access rights as these are Council owned pitches/recreational grounds, which are fully open for public use. </w:t>
            </w:r>
            <w:proofErr w:type="gramStart"/>
            <w:r w:rsidRPr="00860FC0">
              <w:t>Therefore</w:t>
            </w:r>
            <w:proofErr w:type="gramEnd"/>
            <w:r w:rsidRPr="00860FC0">
              <w:t xml:space="preserve"> l</w:t>
            </w:r>
            <w:r w:rsidRPr="00860FC0">
              <w:rPr>
                <w:color w:val="000000"/>
              </w:rPr>
              <w:t xml:space="preserve">arge numbers of public may preclude training due to the inability to effectively social distance. In these circumstances, </w:t>
            </w:r>
          </w:p>
          <w:p w14:paraId="736DC726" w14:textId="77777777" w:rsidR="00C96A48" w:rsidRPr="00860FC0" w:rsidRDefault="00660079">
            <w:pPr>
              <w:numPr>
                <w:ilvl w:val="0"/>
                <w:numId w:val="1"/>
              </w:numPr>
              <w:pBdr>
                <w:top w:val="nil"/>
                <w:left w:val="nil"/>
                <w:bottom w:val="nil"/>
                <w:right w:val="nil"/>
                <w:between w:val="nil"/>
              </w:pBdr>
              <w:rPr>
                <w:color w:val="000000"/>
              </w:rPr>
            </w:pPr>
            <w:r w:rsidRPr="00860FC0">
              <w:rPr>
                <w:color w:val="000000"/>
              </w:rPr>
              <w:t xml:space="preserve">Coaches are to politely ask members of the public </w:t>
            </w:r>
            <w:r w:rsidRPr="00860FC0">
              <w:rPr>
                <w:color w:val="FF0000"/>
              </w:rPr>
              <w:t>to make way</w:t>
            </w:r>
            <w:r w:rsidRPr="00860FC0">
              <w:rPr>
                <w:color w:val="000000"/>
              </w:rPr>
              <w:t xml:space="preserve"> to allow football training to continue. </w:t>
            </w:r>
          </w:p>
          <w:p w14:paraId="557DDFDC" w14:textId="77777777" w:rsidR="00C96A48" w:rsidRPr="00860FC0" w:rsidRDefault="00660079">
            <w:pPr>
              <w:numPr>
                <w:ilvl w:val="0"/>
                <w:numId w:val="1"/>
              </w:numPr>
              <w:pBdr>
                <w:top w:val="nil"/>
                <w:left w:val="nil"/>
                <w:bottom w:val="nil"/>
                <w:right w:val="nil"/>
                <w:between w:val="nil"/>
              </w:pBdr>
              <w:rPr>
                <w:color w:val="000000"/>
              </w:rPr>
            </w:pPr>
            <w:r w:rsidRPr="00860FC0">
              <w:rPr>
                <w:color w:val="000000"/>
              </w:rPr>
              <w:t>If this is not successful and coaching staff cannot ensure social distancin</w:t>
            </w:r>
            <w:r w:rsidR="00860FC0" w:rsidRPr="00860FC0">
              <w:rPr>
                <w:color w:val="000000"/>
              </w:rPr>
              <w:t>g - then Coaches MUST NOT train or train in a different area.</w:t>
            </w:r>
          </w:p>
          <w:p w14:paraId="5901D9DB" w14:textId="77777777" w:rsidR="00C96A48" w:rsidRDefault="00660079">
            <w:pPr>
              <w:numPr>
                <w:ilvl w:val="0"/>
                <w:numId w:val="1"/>
              </w:numPr>
              <w:pBdr>
                <w:top w:val="nil"/>
                <w:left w:val="nil"/>
                <w:bottom w:val="nil"/>
                <w:right w:val="nil"/>
                <w:between w:val="nil"/>
              </w:pBdr>
              <w:rPr>
                <w:color w:val="000000"/>
              </w:rPr>
            </w:pPr>
            <w:bookmarkStart w:id="1" w:name="_30j0zll" w:colFirst="0" w:colLast="0"/>
            <w:bookmarkEnd w:id="1"/>
            <w:r>
              <w:rPr>
                <w:color w:val="000000"/>
              </w:rPr>
              <w:t>Coaches should consider training on different days to other teams to avoid overcrowding.</w:t>
            </w:r>
          </w:p>
          <w:p w14:paraId="370F85B8" w14:textId="77777777" w:rsidR="00D77C38" w:rsidRDefault="00D77C38" w:rsidP="00D77C38">
            <w:pPr>
              <w:pBdr>
                <w:top w:val="nil"/>
                <w:left w:val="nil"/>
                <w:bottom w:val="nil"/>
                <w:right w:val="nil"/>
                <w:between w:val="nil"/>
              </w:pBdr>
              <w:rPr>
                <w:color w:val="000000"/>
              </w:rPr>
            </w:pPr>
          </w:p>
          <w:p w14:paraId="6989B18B" w14:textId="77777777" w:rsidR="00D77C38" w:rsidRPr="00D77C38" w:rsidRDefault="00D77C38" w:rsidP="00D77C38">
            <w:pPr>
              <w:pBdr>
                <w:top w:val="nil"/>
                <w:left w:val="nil"/>
                <w:bottom w:val="nil"/>
                <w:right w:val="nil"/>
                <w:between w:val="nil"/>
              </w:pBdr>
              <w:rPr>
                <w:color w:val="FF0000"/>
              </w:rPr>
            </w:pPr>
            <w:r w:rsidRPr="00D77C38">
              <w:rPr>
                <w:color w:val="FF0000"/>
              </w:rPr>
              <w:t>Match</w:t>
            </w:r>
            <w:r>
              <w:rPr>
                <w:color w:val="FF0000"/>
              </w:rPr>
              <w:t xml:space="preserve"> day:</w:t>
            </w:r>
          </w:p>
          <w:p w14:paraId="626D0932" w14:textId="77777777" w:rsidR="00D77C38" w:rsidRPr="00D77C38" w:rsidRDefault="00D77C38" w:rsidP="00D77C38">
            <w:pPr>
              <w:pBdr>
                <w:top w:val="nil"/>
                <w:left w:val="nil"/>
                <w:bottom w:val="nil"/>
                <w:right w:val="nil"/>
                <w:between w:val="nil"/>
              </w:pBdr>
              <w:rPr>
                <w:color w:val="FF0000"/>
              </w:rPr>
            </w:pPr>
            <w:r w:rsidRPr="00D77C38">
              <w:rPr>
                <w:color w:val="FF0000"/>
              </w:rPr>
              <w:lastRenderedPageBreak/>
              <w:t xml:space="preserve">The Government stay at home message ends </w:t>
            </w:r>
            <w:r>
              <w:rPr>
                <w:color w:val="FF0000"/>
              </w:rPr>
              <w:t xml:space="preserve">on </w:t>
            </w:r>
            <w:r w:rsidRPr="00D77C38">
              <w:rPr>
                <w:color w:val="FF0000"/>
              </w:rPr>
              <w:t>29</w:t>
            </w:r>
            <w:r w:rsidRPr="00D77C38">
              <w:rPr>
                <w:color w:val="FF0000"/>
                <w:vertAlign w:val="superscript"/>
              </w:rPr>
              <w:t>th</w:t>
            </w:r>
            <w:r w:rsidRPr="00D77C38">
              <w:rPr>
                <w:color w:val="FF0000"/>
              </w:rPr>
              <w:t xml:space="preserve"> March and there are no restrictions on travel. </w:t>
            </w:r>
          </w:p>
          <w:p w14:paraId="0C06ABFE" w14:textId="77777777" w:rsidR="00D77C38" w:rsidRPr="00D77C38" w:rsidRDefault="00D77C38" w:rsidP="00D77C38">
            <w:pPr>
              <w:pBdr>
                <w:top w:val="nil"/>
                <w:left w:val="nil"/>
                <w:bottom w:val="nil"/>
                <w:right w:val="nil"/>
                <w:between w:val="nil"/>
              </w:pBdr>
              <w:rPr>
                <w:color w:val="FF0000"/>
              </w:rPr>
            </w:pPr>
          </w:p>
          <w:p w14:paraId="7700E72B" w14:textId="77777777" w:rsidR="000E73C3" w:rsidRDefault="00D77C38" w:rsidP="00D77C38">
            <w:pPr>
              <w:pBdr>
                <w:top w:val="nil"/>
                <w:left w:val="nil"/>
                <w:bottom w:val="nil"/>
                <w:right w:val="nil"/>
                <w:between w:val="nil"/>
              </w:pBdr>
              <w:rPr>
                <w:color w:val="FF0000"/>
              </w:rPr>
            </w:pPr>
            <w:r w:rsidRPr="00D77C38">
              <w:rPr>
                <w:color w:val="FF0000"/>
              </w:rPr>
              <w:t xml:space="preserve">Spectators are not allowed at Grassroots </w:t>
            </w:r>
            <w:proofErr w:type="gramStart"/>
            <w:r w:rsidRPr="00D77C38">
              <w:rPr>
                <w:color w:val="FF0000"/>
              </w:rPr>
              <w:t>matches,</w:t>
            </w:r>
            <w:proofErr w:type="gramEnd"/>
            <w:r w:rsidRPr="00D77C38">
              <w:rPr>
                <w:color w:val="FF0000"/>
              </w:rPr>
              <w:t xml:space="preserve"> however youth football is exempt under safeguarding. The Fa Guidance is where possible 1 parent/carer should attend per player. This message will be delivered by mangers to parents prior to Match day. </w:t>
            </w:r>
            <w:proofErr w:type="gramStart"/>
            <w:r w:rsidRPr="00D77C38">
              <w:rPr>
                <w:color w:val="FF0000"/>
              </w:rPr>
              <w:t>However</w:t>
            </w:r>
            <w:proofErr w:type="gramEnd"/>
            <w:r w:rsidRPr="00D77C38">
              <w:rPr>
                <w:color w:val="FF0000"/>
              </w:rPr>
              <w:t xml:space="preserve"> </w:t>
            </w:r>
            <w:r>
              <w:rPr>
                <w:color w:val="FF0000"/>
              </w:rPr>
              <w:t>t</w:t>
            </w:r>
            <w:r w:rsidRPr="00D77C38">
              <w:rPr>
                <w:color w:val="FF0000"/>
              </w:rPr>
              <w:t>his again is guidance and due to the nature of our venue or valid reasons parents may not be able to conform to this.  As a football club we have no controlled access to the park. Again coaches, parents, players should not put themselves at risk in challenging any person they do not feel is conforming to the guidance. The rule of 6 is in place in public spaces and private gardens from the 29</w:t>
            </w:r>
            <w:r w:rsidRPr="00D77C38">
              <w:rPr>
                <w:color w:val="FF0000"/>
                <w:vertAlign w:val="superscript"/>
              </w:rPr>
              <w:t>th</w:t>
            </w:r>
            <w:r w:rsidRPr="00D77C38">
              <w:rPr>
                <w:color w:val="FF0000"/>
              </w:rPr>
              <w:t xml:space="preserve"> of March and where possible parents should form groups of no larger than 6 when watching matches. </w:t>
            </w:r>
          </w:p>
          <w:p w14:paraId="78B149CA" w14:textId="77777777" w:rsidR="00D77C38" w:rsidRDefault="000E73C3" w:rsidP="00D77C38">
            <w:pPr>
              <w:pBdr>
                <w:top w:val="nil"/>
                <w:left w:val="nil"/>
                <w:bottom w:val="nil"/>
                <w:right w:val="nil"/>
                <w:between w:val="nil"/>
              </w:pBdr>
              <w:rPr>
                <w:color w:val="FF0000"/>
              </w:rPr>
            </w:pPr>
            <w:r>
              <w:rPr>
                <w:color w:val="FF0000"/>
              </w:rPr>
              <w:t xml:space="preserve">Away matches teams, parents and players should follow the relevant risk assessment for that club or venue. </w:t>
            </w:r>
          </w:p>
          <w:p w14:paraId="4468BD3F" w14:textId="77777777" w:rsidR="000E73C3" w:rsidRDefault="000E73C3" w:rsidP="00D77C38">
            <w:pPr>
              <w:pBdr>
                <w:top w:val="nil"/>
                <w:left w:val="nil"/>
                <w:bottom w:val="nil"/>
                <w:right w:val="nil"/>
                <w:between w:val="nil"/>
              </w:pBdr>
              <w:rPr>
                <w:color w:val="FF0000"/>
              </w:rPr>
            </w:pPr>
          </w:p>
          <w:p w14:paraId="01310543" w14:textId="77777777" w:rsidR="000E73C3" w:rsidRPr="00D77C38" w:rsidRDefault="000E73C3" w:rsidP="00D77C38">
            <w:pPr>
              <w:pBdr>
                <w:top w:val="nil"/>
                <w:left w:val="nil"/>
                <w:bottom w:val="nil"/>
                <w:right w:val="nil"/>
                <w:between w:val="nil"/>
              </w:pBdr>
              <w:rPr>
                <w:color w:val="FF0000"/>
              </w:rPr>
            </w:pPr>
          </w:p>
          <w:p w14:paraId="50A399FB" w14:textId="77777777" w:rsidR="001E2F1E" w:rsidRDefault="001E2F1E" w:rsidP="001E2F1E">
            <w:pPr>
              <w:pBdr>
                <w:top w:val="nil"/>
                <w:left w:val="nil"/>
                <w:bottom w:val="nil"/>
                <w:right w:val="nil"/>
                <w:between w:val="nil"/>
              </w:pBdr>
              <w:rPr>
                <w:color w:val="000000"/>
              </w:rPr>
            </w:pPr>
          </w:p>
          <w:p w14:paraId="2F570655" w14:textId="77777777" w:rsidR="001E2F1E" w:rsidRDefault="001E2F1E" w:rsidP="001E2F1E">
            <w:pPr>
              <w:pBdr>
                <w:top w:val="nil"/>
                <w:left w:val="nil"/>
                <w:bottom w:val="nil"/>
                <w:right w:val="nil"/>
                <w:between w:val="nil"/>
              </w:pBdr>
              <w:rPr>
                <w:color w:val="000000"/>
              </w:rPr>
            </w:pPr>
          </w:p>
          <w:p w14:paraId="389AA925" w14:textId="77777777" w:rsidR="001E2F1E" w:rsidRDefault="001E2F1E" w:rsidP="001E2F1E">
            <w:pPr>
              <w:pBdr>
                <w:top w:val="nil"/>
                <w:left w:val="nil"/>
                <w:bottom w:val="nil"/>
                <w:right w:val="nil"/>
                <w:between w:val="nil"/>
              </w:pBdr>
              <w:rPr>
                <w:color w:val="000000"/>
              </w:rPr>
            </w:pPr>
            <w:r>
              <w:rPr>
                <w:color w:val="000000"/>
              </w:rPr>
              <w:t>At all times coaches, Players and parents will comply with the activity risk assessment contained within this document and Fa Covid safe Guidelines.</w:t>
            </w:r>
          </w:p>
          <w:p w14:paraId="2057C81C" w14:textId="77777777" w:rsidR="001E2F1E" w:rsidRDefault="001E2F1E" w:rsidP="001E2F1E">
            <w:pPr>
              <w:pBdr>
                <w:top w:val="nil"/>
                <w:left w:val="nil"/>
                <w:bottom w:val="nil"/>
                <w:right w:val="nil"/>
                <w:between w:val="nil"/>
              </w:pBdr>
              <w:rPr>
                <w:color w:val="000000"/>
              </w:rPr>
            </w:pPr>
          </w:p>
          <w:p w14:paraId="62A4A194" w14:textId="77777777" w:rsidR="001E2F1E" w:rsidRDefault="001E2F1E" w:rsidP="001E2F1E">
            <w:pPr>
              <w:pBdr>
                <w:top w:val="nil"/>
                <w:left w:val="nil"/>
                <w:bottom w:val="nil"/>
                <w:right w:val="nil"/>
                <w:between w:val="nil"/>
              </w:pBdr>
              <w:rPr>
                <w:color w:val="000000"/>
              </w:rPr>
            </w:pPr>
            <w:r>
              <w:rPr>
                <w:color w:val="000000"/>
              </w:rPr>
              <w:t xml:space="preserve">In </w:t>
            </w:r>
            <w:proofErr w:type="gramStart"/>
            <w:r>
              <w:rPr>
                <w:color w:val="000000"/>
              </w:rPr>
              <w:t>addition</w:t>
            </w:r>
            <w:proofErr w:type="gramEnd"/>
            <w:r>
              <w:rPr>
                <w:color w:val="000000"/>
              </w:rPr>
              <w:t xml:space="preserve"> Coaches to make themselves aware of the Specific venue risk assessment for each site used.</w:t>
            </w:r>
          </w:p>
          <w:p w14:paraId="60D78893" w14:textId="77777777" w:rsidR="001E2F1E" w:rsidRDefault="001E2F1E" w:rsidP="001E2F1E">
            <w:pPr>
              <w:pBdr>
                <w:top w:val="nil"/>
                <w:left w:val="nil"/>
                <w:bottom w:val="nil"/>
                <w:right w:val="nil"/>
                <w:between w:val="nil"/>
              </w:pBdr>
              <w:rPr>
                <w:color w:val="000000"/>
              </w:rPr>
            </w:pPr>
            <w:proofErr w:type="gramStart"/>
            <w:r>
              <w:rPr>
                <w:color w:val="000000"/>
              </w:rPr>
              <w:t>Coaches ,</w:t>
            </w:r>
            <w:proofErr w:type="gramEnd"/>
            <w:r>
              <w:rPr>
                <w:color w:val="000000"/>
              </w:rPr>
              <w:t xml:space="preserve"> parents and Players to abide by Venue Risk assessment for Vale school and Worthing leisure centre at all times</w:t>
            </w:r>
          </w:p>
          <w:p w14:paraId="479F5920" w14:textId="77777777" w:rsidR="00E631EB" w:rsidRPr="00E631EB" w:rsidRDefault="00E631EB" w:rsidP="001E2F1E">
            <w:pPr>
              <w:pBdr>
                <w:top w:val="nil"/>
                <w:left w:val="nil"/>
                <w:bottom w:val="nil"/>
                <w:right w:val="nil"/>
                <w:between w:val="nil"/>
              </w:pBdr>
              <w:rPr>
                <w:color w:val="FF0000"/>
              </w:rPr>
            </w:pPr>
            <w:r>
              <w:rPr>
                <w:color w:val="FF0000"/>
              </w:rPr>
              <w:t>INDOOR football and Futsal can return from Monday the 12</w:t>
            </w:r>
            <w:r w:rsidRPr="00E631EB">
              <w:rPr>
                <w:color w:val="FF0000"/>
                <w:vertAlign w:val="superscript"/>
              </w:rPr>
              <w:t>th</w:t>
            </w:r>
            <w:r>
              <w:rPr>
                <w:color w:val="FF0000"/>
              </w:rPr>
              <w:t xml:space="preserve"> of April for U 18s only. </w:t>
            </w:r>
            <w:r w:rsidR="000E73C3">
              <w:rPr>
                <w:color w:val="FF0000"/>
              </w:rPr>
              <w:t>O18s from 17</w:t>
            </w:r>
            <w:r w:rsidR="000E73C3" w:rsidRPr="000E73C3">
              <w:rPr>
                <w:color w:val="FF0000"/>
                <w:vertAlign w:val="superscript"/>
              </w:rPr>
              <w:t>th</w:t>
            </w:r>
            <w:r w:rsidR="000E73C3">
              <w:rPr>
                <w:color w:val="FF0000"/>
              </w:rPr>
              <w:t xml:space="preserve"> May. </w:t>
            </w:r>
          </w:p>
        </w:tc>
        <w:tc>
          <w:tcPr>
            <w:tcW w:w="572" w:type="dxa"/>
            <w:shd w:val="clear" w:color="auto" w:fill="auto"/>
            <w:vAlign w:val="center"/>
          </w:tcPr>
          <w:p w14:paraId="472B05C7" w14:textId="77777777" w:rsidR="00C96A48" w:rsidRDefault="00660079">
            <w:pPr>
              <w:jc w:val="center"/>
            </w:pPr>
            <w:r>
              <w:lastRenderedPageBreak/>
              <w:t>5</w:t>
            </w:r>
          </w:p>
        </w:tc>
        <w:tc>
          <w:tcPr>
            <w:tcW w:w="572" w:type="dxa"/>
            <w:shd w:val="clear" w:color="auto" w:fill="auto"/>
            <w:vAlign w:val="center"/>
          </w:tcPr>
          <w:p w14:paraId="5889855F" w14:textId="77777777" w:rsidR="00C96A48" w:rsidRDefault="00660079">
            <w:pPr>
              <w:jc w:val="center"/>
            </w:pPr>
            <w:r>
              <w:t>1</w:t>
            </w:r>
          </w:p>
        </w:tc>
        <w:tc>
          <w:tcPr>
            <w:tcW w:w="572" w:type="dxa"/>
            <w:shd w:val="clear" w:color="auto" w:fill="92D050"/>
            <w:vAlign w:val="center"/>
          </w:tcPr>
          <w:p w14:paraId="2ECE84CD" w14:textId="77777777" w:rsidR="00C96A48" w:rsidRDefault="00660079">
            <w:pPr>
              <w:jc w:val="center"/>
            </w:pPr>
            <w:r>
              <w:t>L</w:t>
            </w:r>
          </w:p>
        </w:tc>
        <w:tc>
          <w:tcPr>
            <w:tcW w:w="1678" w:type="dxa"/>
            <w:shd w:val="clear" w:color="auto" w:fill="auto"/>
          </w:tcPr>
          <w:p w14:paraId="43C9668B" w14:textId="77777777" w:rsidR="00C96A48" w:rsidRDefault="00660079">
            <w:r>
              <w:t>Coaches</w:t>
            </w:r>
          </w:p>
          <w:p w14:paraId="206FB392" w14:textId="77777777" w:rsidR="00C96A48" w:rsidRDefault="00660079">
            <w:r>
              <w:t>Parents</w:t>
            </w:r>
          </w:p>
        </w:tc>
      </w:tr>
      <w:tr w:rsidR="00DA6A76" w14:paraId="5AB9625C" w14:textId="77777777" w:rsidTr="00860FC0">
        <w:trPr>
          <w:trHeight w:val="291"/>
        </w:trPr>
        <w:tc>
          <w:tcPr>
            <w:tcW w:w="2925" w:type="dxa"/>
          </w:tcPr>
          <w:p w14:paraId="17968531" w14:textId="77777777" w:rsidR="00DA6A76" w:rsidRDefault="00DA6A76">
            <w:pPr>
              <w:spacing w:before="40" w:after="40"/>
              <w:rPr>
                <w:b/>
                <w:u w:val="single"/>
              </w:rPr>
            </w:pPr>
          </w:p>
        </w:tc>
        <w:tc>
          <w:tcPr>
            <w:tcW w:w="2674" w:type="dxa"/>
            <w:shd w:val="clear" w:color="auto" w:fill="auto"/>
          </w:tcPr>
          <w:p w14:paraId="0480718F" w14:textId="77777777" w:rsidR="00DA6A76" w:rsidRDefault="00DA6A76"/>
        </w:tc>
        <w:tc>
          <w:tcPr>
            <w:tcW w:w="563" w:type="dxa"/>
            <w:shd w:val="clear" w:color="auto" w:fill="auto"/>
            <w:vAlign w:val="center"/>
          </w:tcPr>
          <w:p w14:paraId="4E913CBC" w14:textId="77777777" w:rsidR="00DA6A76" w:rsidRDefault="00DA6A76">
            <w:pPr>
              <w:spacing w:before="40" w:after="40"/>
              <w:jc w:val="center"/>
            </w:pPr>
          </w:p>
        </w:tc>
        <w:tc>
          <w:tcPr>
            <w:tcW w:w="517" w:type="dxa"/>
            <w:shd w:val="clear" w:color="auto" w:fill="auto"/>
            <w:vAlign w:val="center"/>
          </w:tcPr>
          <w:p w14:paraId="34D3E492" w14:textId="77777777" w:rsidR="00DA6A76" w:rsidRDefault="00DA6A76">
            <w:pPr>
              <w:spacing w:before="40" w:after="40"/>
              <w:jc w:val="center"/>
            </w:pPr>
          </w:p>
        </w:tc>
        <w:tc>
          <w:tcPr>
            <w:tcW w:w="621" w:type="dxa"/>
            <w:shd w:val="clear" w:color="auto" w:fill="FFC000"/>
            <w:vAlign w:val="center"/>
          </w:tcPr>
          <w:p w14:paraId="3FF47A93" w14:textId="77777777" w:rsidR="00DA6A76" w:rsidRDefault="00DA6A76">
            <w:pPr>
              <w:spacing w:before="40" w:after="40"/>
              <w:jc w:val="center"/>
            </w:pPr>
          </w:p>
        </w:tc>
        <w:tc>
          <w:tcPr>
            <w:tcW w:w="5568" w:type="dxa"/>
            <w:shd w:val="clear" w:color="auto" w:fill="auto"/>
          </w:tcPr>
          <w:p w14:paraId="210F2276" w14:textId="77777777" w:rsidR="00DA6A76" w:rsidRPr="00860FC0" w:rsidRDefault="00DA6A76">
            <w:pPr>
              <w:spacing w:before="40" w:after="40"/>
            </w:pPr>
          </w:p>
        </w:tc>
        <w:tc>
          <w:tcPr>
            <w:tcW w:w="572" w:type="dxa"/>
            <w:shd w:val="clear" w:color="auto" w:fill="auto"/>
            <w:vAlign w:val="center"/>
          </w:tcPr>
          <w:p w14:paraId="5CA9C02A" w14:textId="77777777" w:rsidR="00DA6A76" w:rsidRDefault="00DA6A76">
            <w:pPr>
              <w:jc w:val="center"/>
            </w:pPr>
          </w:p>
        </w:tc>
        <w:tc>
          <w:tcPr>
            <w:tcW w:w="572" w:type="dxa"/>
            <w:shd w:val="clear" w:color="auto" w:fill="auto"/>
            <w:vAlign w:val="center"/>
          </w:tcPr>
          <w:p w14:paraId="773DE70B" w14:textId="77777777" w:rsidR="00DA6A76" w:rsidRDefault="00DA6A76">
            <w:pPr>
              <w:jc w:val="center"/>
            </w:pPr>
          </w:p>
        </w:tc>
        <w:tc>
          <w:tcPr>
            <w:tcW w:w="572" w:type="dxa"/>
            <w:shd w:val="clear" w:color="auto" w:fill="92D050"/>
            <w:vAlign w:val="center"/>
          </w:tcPr>
          <w:p w14:paraId="1CD57E65" w14:textId="77777777" w:rsidR="00DA6A76" w:rsidRDefault="00DA6A76">
            <w:pPr>
              <w:jc w:val="center"/>
            </w:pPr>
          </w:p>
        </w:tc>
        <w:tc>
          <w:tcPr>
            <w:tcW w:w="1678" w:type="dxa"/>
            <w:shd w:val="clear" w:color="auto" w:fill="auto"/>
          </w:tcPr>
          <w:p w14:paraId="455EA3A9" w14:textId="77777777" w:rsidR="00DA6A76" w:rsidRDefault="00DA6A76"/>
        </w:tc>
      </w:tr>
      <w:tr w:rsidR="00C96A48" w14:paraId="60778FB1" w14:textId="77777777">
        <w:trPr>
          <w:trHeight w:val="291"/>
        </w:trPr>
        <w:tc>
          <w:tcPr>
            <w:tcW w:w="2925" w:type="dxa"/>
          </w:tcPr>
          <w:p w14:paraId="14FF46B4" w14:textId="77777777" w:rsidR="00C96A48" w:rsidRDefault="00660079">
            <w:pPr>
              <w:pBdr>
                <w:top w:val="nil"/>
                <w:left w:val="nil"/>
                <w:bottom w:val="nil"/>
                <w:right w:val="nil"/>
                <w:between w:val="nil"/>
              </w:pBdr>
              <w:rPr>
                <w:b/>
                <w:color w:val="000000"/>
              </w:rPr>
            </w:pPr>
            <w:r>
              <w:rPr>
                <w:b/>
                <w:color w:val="000000"/>
              </w:rPr>
              <w:t xml:space="preserve">Considerations around the potential for injury, illness and cross contamination in respect of: </w:t>
            </w:r>
          </w:p>
          <w:p w14:paraId="204834B8" w14:textId="77777777" w:rsidR="00C96A48" w:rsidRDefault="00C96A48">
            <w:pPr>
              <w:pBdr>
                <w:top w:val="nil"/>
                <w:left w:val="nil"/>
                <w:bottom w:val="nil"/>
                <w:right w:val="nil"/>
                <w:between w:val="nil"/>
              </w:pBdr>
              <w:rPr>
                <w:color w:val="000000"/>
              </w:rPr>
            </w:pPr>
          </w:p>
          <w:p w14:paraId="0D1B3BB5" w14:textId="77777777" w:rsidR="00C96A48" w:rsidRDefault="00660079">
            <w:pPr>
              <w:numPr>
                <w:ilvl w:val="0"/>
                <w:numId w:val="1"/>
              </w:numPr>
              <w:pBdr>
                <w:top w:val="nil"/>
                <w:left w:val="nil"/>
                <w:bottom w:val="nil"/>
                <w:right w:val="nil"/>
                <w:between w:val="nil"/>
              </w:pBdr>
              <w:rPr>
                <w:color w:val="000000"/>
              </w:rPr>
            </w:pPr>
            <w:r>
              <w:rPr>
                <w:color w:val="000000"/>
              </w:rPr>
              <w:t>Requirement for first aid to be given.</w:t>
            </w:r>
          </w:p>
        </w:tc>
        <w:tc>
          <w:tcPr>
            <w:tcW w:w="2674" w:type="dxa"/>
            <w:shd w:val="clear" w:color="auto" w:fill="auto"/>
          </w:tcPr>
          <w:p w14:paraId="68CE3F75" w14:textId="77777777" w:rsidR="00C96A48" w:rsidRDefault="00660079">
            <w:r>
              <w:t>Coaches</w:t>
            </w:r>
          </w:p>
          <w:p w14:paraId="4B6547E4" w14:textId="77777777" w:rsidR="00C96A48" w:rsidRDefault="00660079">
            <w:r>
              <w:t>Players</w:t>
            </w:r>
          </w:p>
          <w:p w14:paraId="0783CE3F" w14:textId="77777777" w:rsidR="00C96A48" w:rsidRDefault="00660079">
            <w:r>
              <w:t>Parents/Carers</w:t>
            </w:r>
          </w:p>
          <w:p w14:paraId="668C0740" w14:textId="77777777" w:rsidR="00C96A48" w:rsidRDefault="00C96A48">
            <w:pPr>
              <w:spacing w:before="40" w:after="40"/>
            </w:pPr>
          </w:p>
          <w:p w14:paraId="24FEFD37" w14:textId="77777777" w:rsidR="00C96A48" w:rsidRDefault="00660079">
            <w:pPr>
              <w:numPr>
                <w:ilvl w:val="0"/>
                <w:numId w:val="1"/>
              </w:numPr>
              <w:pBdr>
                <w:top w:val="nil"/>
                <w:left w:val="nil"/>
                <w:bottom w:val="nil"/>
                <w:right w:val="nil"/>
                <w:between w:val="nil"/>
              </w:pBdr>
              <w:rPr>
                <w:color w:val="000000"/>
              </w:rPr>
            </w:pPr>
            <w:r>
              <w:rPr>
                <w:color w:val="000000"/>
              </w:rPr>
              <w:t>Fatality</w:t>
            </w:r>
          </w:p>
          <w:p w14:paraId="6544EE16" w14:textId="77777777" w:rsidR="00C96A48" w:rsidRDefault="00660079">
            <w:pPr>
              <w:numPr>
                <w:ilvl w:val="0"/>
                <w:numId w:val="1"/>
              </w:numPr>
              <w:pBdr>
                <w:top w:val="nil"/>
                <w:left w:val="nil"/>
                <w:bottom w:val="nil"/>
                <w:right w:val="nil"/>
                <w:between w:val="nil"/>
              </w:pBdr>
              <w:rPr>
                <w:color w:val="000000"/>
              </w:rPr>
            </w:pPr>
            <w:r>
              <w:rPr>
                <w:color w:val="000000"/>
              </w:rPr>
              <w:t>Scalable infection</w:t>
            </w:r>
          </w:p>
          <w:p w14:paraId="206EAA4B" w14:textId="77777777" w:rsidR="00C96A48" w:rsidRDefault="00660079">
            <w:pPr>
              <w:numPr>
                <w:ilvl w:val="0"/>
                <w:numId w:val="1"/>
              </w:numPr>
              <w:pBdr>
                <w:top w:val="nil"/>
                <w:left w:val="nil"/>
                <w:bottom w:val="nil"/>
                <w:right w:val="nil"/>
                <w:between w:val="nil"/>
              </w:pBdr>
              <w:rPr>
                <w:color w:val="000000"/>
              </w:rPr>
            </w:pPr>
            <w:r>
              <w:rPr>
                <w:color w:val="000000"/>
              </w:rPr>
              <w:t>Lost time due to self-isolation</w:t>
            </w:r>
          </w:p>
          <w:p w14:paraId="5087D317" w14:textId="77777777" w:rsidR="00C96A48" w:rsidRDefault="00660079">
            <w:pPr>
              <w:numPr>
                <w:ilvl w:val="0"/>
                <w:numId w:val="1"/>
              </w:numPr>
              <w:pBdr>
                <w:top w:val="nil"/>
                <w:left w:val="nil"/>
                <w:bottom w:val="nil"/>
                <w:right w:val="nil"/>
                <w:between w:val="nil"/>
              </w:pBdr>
              <w:rPr>
                <w:color w:val="000000"/>
              </w:rPr>
            </w:pPr>
            <w:r>
              <w:rPr>
                <w:color w:val="000000"/>
              </w:rPr>
              <w:t>Corporate liability</w:t>
            </w:r>
          </w:p>
          <w:p w14:paraId="05B9FD04" w14:textId="77777777" w:rsidR="00C96A48" w:rsidRDefault="00660079">
            <w:pPr>
              <w:numPr>
                <w:ilvl w:val="0"/>
                <w:numId w:val="1"/>
              </w:numPr>
              <w:pBdr>
                <w:top w:val="nil"/>
                <w:left w:val="nil"/>
                <w:bottom w:val="nil"/>
                <w:right w:val="nil"/>
                <w:between w:val="nil"/>
              </w:pBdr>
              <w:rPr>
                <w:color w:val="000000"/>
              </w:rPr>
            </w:pPr>
            <w:r>
              <w:rPr>
                <w:color w:val="000000"/>
              </w:rPr>
              <w:lastRenderedPageBreak/>
              <w:t>Damage to organisational reputation</w:t>
            </w:r>
          </w:p>
        </w:tc>
        <w:tc>
          <w:tcPr>
            <w:tcW w:w="563" w:type="dxa"/>
            <w:shd w:val="clear" w:color="auto" w:fill="auto"/>
            <w:vAlign w:val="center"/>
          </w:tcPr>
          <w:p w14:paraId="4B2C25E5" w14:textId="77777777" w:rsidR="00C96A48" w:rsidRDefault="00660079">
            <w:pPr>
              <w:spacing w:before="40" w:after="40"/>
              <w:jc w:val="center"/>
            </w:pPr>
            <w:r>
              <w:lastRenderedPageBreak/>
              <w:t>5</w:t>
            </w:r>
          </w:p>
        </w:tc>
        <w:tc>
          <w:tcPr>
            <w:tcW w:w="517" w:type="dxa"/>
            <w:shd w:val="clear" w:color="auto" w:fill="auto"/>
            <w:vAlign w:val="center"/>
          </w:tcPr>
          <w:p w14:paraId="77B698CE" w14:textId="77777777" w:rsidR="00C96A48" w:rsidRDefault="00660079">
            <w:pPr>
              <w:spacing w:before="40" w:after="40"/>
              <w:jc w:val="center"/>
            </w:pPr>
            <w:r>
              <w:t>3</w:t>
            </w:r>
          </w:p>
        </w:tc>
        <w:tc>
          <w:tcPr>
            <w:tcW w:w="621" w:type="dxa"/>
            <w:shd w:val="clear" w:color="auto" w:fill="FFC000"/>
            <w:vAlign w:val="center"/>
          </w:tcPr>
          <w:p w14:paraId="33111624" w14:textId="77777777" w:rsidR="00C96A48" w:rsidRDefault="00660079">
            <w:pPr>
              <w:spacing w:before="40" w:after="40"/>
              <w:jc w:val="center"/>
            </w:pPr>
            <w:r>
              <w:t>M</w:t>
            </w:r>
          </w:p>
        </w:tc>
        <w:tc>
          <w:tcPr>
            <w:tcW w:w="5568" w:type="dxa"/>
            <w:shd w:val="clear" w:color="auto" w:fill="FFFFFF"/>
          </w:tcPr>
          <w:p w14:paraId="318B2DEF" w14:textId="77777777" w:rsidR="00C96A48" w:rsidRDefault="00660079">
            <w:pPr>
              <w:spacing w:before="40" w:after="40"/>
            </w:pPr>
            <w:r>
              <w:t xml:space="preserve">All coaches MUST be current and competent in FA Level 1 Introduction to First Aid in Football. </w:t>
            </w:r>
          </w:p>
          <w:p w14:paraId="436DEEE9" w14:textId="77777777" w:rsidR="00C96A48" w:rsidRDefault="00660079">
            <w:pPr>
              <w:spacing w:before="40" w:after="40"/>
            </w:pPr>
            <w:r>
              <w:t>There MUST be an FA compliant first aid kit at every training session.</w:t>
            </w:r>
          </w:p>
          <w:p w14:paraId="6B732640" w14:textId="77777777" w:rsidR="00C96A48" w:rsidRDefault="00660079">
            <w:pPr>
              <w:spacing w:before="40" w:after="40"/>
            </w:pPr>
            <w:r>
              <w:t>Where a coach needs to administer first aid due to urgent nature or no contactable parent, the coach must wear a fluid resistant surgical mask and gloves.</w:t>
            </w:r>
          </w:p>
          <w:p w14:paraId="3B8F5BA3" w14:textId="77777777" w:rsidR="00C96A48" w:rsidRDefault="00660079">
            <w:pPr>
              <w:spacing w:before="40" w:after="40"/>
            </w:pPr>
            <w:r>
              <w:t xml:space="preserve">If a person is required to perform cardiopulmonary resuscitation (CPR), they should comply with Government guidelines: </w:t>
            </w:r>
          </w:p>
          <w:p w14:paraId="05BB55C2" w14:textId="77777777" w:rsidR="00C96A48" w:rsidRDefault="00660079">
            <w:pPr>
              <w:numPr>
                <w:ilvl w:val="0"/>
                <w:numId w:val="1"/>
              </w:numPr>
              <w:pBdr>
                <w:top w:val="nil"/>
                <w:left w:val="nil"/>
                <w:bottom w:val="nil"/>
                <w:right w:val="nil"/>
                <w:between w:val="nil"/>
              </w:pBdr>
              <w:rPr>
                <w:color w:val="000000"/>
              </w:rPr>
            </w:pPr>
            <w:r>
              <w:rPr>
                <w:color w:val="000000"/>
              </w:rPr>
              <w:lastRenderedPageBreak/>
              <w:t>Conduct a dynamic risk assessment.</w:t>
            </w:r>
          </w:p>
          <w:p w14:paraId="7ED5A946" w14:textId="77777777" w:rsidR="00C96A48" w:rsidRDefault="00660079">
            <w:pPr>
              <w:numPr>
                <w:ilvl w:val="0"/>
                <w:numId w:val="1"/>
              </w:numPr>
              <w:pBdr>
                <w:top w:val="nil"/>
                <w:left w:val="nil"/>
                <w:bottom w:val="nil"/>
                <w:right w:val="nil"/>
                <w:between w:val="nil"/>
              </w:pBdr>
              <w:rPr>
                <w:color w:val="000000"/>
              </w:rPr>
            </w:pPr>
            <w:r>
              <w:rPr>
                <w:color w:val="000000"/>
              </w:rPr>
              <w:t>Adopt appropriate precautions for infection control.</w:t>
            </w:r>
          </w:p>
          <w:p w14:paraId="65CBCC4D" w14:textId="77777777" w:rsidR="00C96A48" w:rsidRDefault="00660079">
            <w:pPr>
              <w:numPr>
                <w:ilvl w:val="0"/>
                <w:numId w:val="1"/>
              </w:numPr>
              <w:pBdr>
                <w:top w:val="nil"/>
                <w:left w:val="nil"/>
                <w:bottom w:val="nil"/>
                <w:right w:val="nil"/>
                <w:between w:val="nil"/>
              </w:pBdr>
              <w:rPr>
                <w:color w:val="000000"/>
              </w:rPr>
            </w:pPr>
            <w:r>
              <w:rPr>
                <w:color w:val="000000"/>
              </w:rPr>
              <w:t xml:space="preserve">In adults, it is recommended that you do not perform rescue breath or mouth to mouth ventilation, perform chest compressions only. </w:t>
            </w:r>
          </w:p>
          <w:p w14:paraId="56699923" w14:textId="77777777" w:rsidR="00C96A48" w:rsidRDefault="00660079">
            <w:pPr>
              <w:numPr>
                <w:ilvl w:val="0"/>
                <w:numId w:val="1"/>
              </w:numPr>
              <w:pBdr>
                <w:top w:val="nil"/>
                <w:left w:val="nil"/>
                <w:bottom w:val="nil"/>
                <w:right w:val="nil"/>
                <w:between w:val="nil"/>
              </w:pBdr>
              <w:rPr>
                <w:color w:val="000000"/>
              </w:rPr>
            </w:pPr>
            <w:r>
              <w:rPr>
                <w:color w:val="000000"/>
              </w:rPr>
              <w:t xml:space="preserve">Cardiac arrest in children is more likely to be caused by a respiratory problem, therefore chest compressions alone are unlikely to be effective. </w:t>
            </w:r>
          </w:p>
          <w:p w14:paraId="2C24B486" w14:textId="77777777" w:rsidR="00C96A48" w:rsidRDefault="00660079">
            <w:pPr>
              <w:numPr>
                <w:ilvl w:val="0"/>
                <w:numId w:val="1"/>
              </w:numPr>
              <w:pBdr>
                <w:top w:val="nil"/>
                <w:left w:val="nil"/>
                <w:bottom w:val="nil"/>
                <w:right w:val="nil"/>
                <w:between w:val="nil"/>
              </w:pBdr>
              <w:rPr>
                <w:color w:val="000000"/>
              </w:rPr>
            </w:pPr>
            <w:r>
              <w:rPr>
                <w:color w:val="000000"/>
              </w:rPr>
              <w:t>Where a decision is made to perform mouth to mouth ventilation, a resuscitation face shield should be used (where available).</w:t>
            </w:r>
          </w:p>
          <w:p w14:paraId="172E463C" w14:textId="77777777" w:rsidR="00C96A48" w:rsidRDefault="00660079">
            <w:pPr>
              <w:spacing w:before="40" w:after="40"/>
            </w:pPr>
            <w:r>
              <w:t>Where a child requires first aid, priority must be given to their health and wellbeing and where the first aid requirement is considered not urgent:</w:t>
            </w:r>
          </w:p>
          <w:p w14:paraId="65491F32" w14:textId="77777777" w:rsidR="00C96A48" w:rsidRDefault="00660079">
            <w:pPr>
              <w:numPr>
                <w:ilvl w:val="0"/>
                <w:numId w:val="1"/>
              </w:numPr>
              <w:pBdr>
                <w:top w:val="nil"/>
                <w:left w:val="nil"/>
                <w:bottom w:val="nil"/>
                <w:right w:val="nil"/>
                <w:between w:val="nil"/>
              </w:pBdr>
              <w:rPr>
                <w:color w:val="000000"/>
              </w:rPr>
            </w:pPr>
            <w:r>
              <w:rPr>
                <w:color w:val="000000"/>
              </w:rPr>
              <w:t>A parent (or carer where applicable) should attend to administer aid.</w:t>
            </w:r>
          </w:p>
          <w:p w14:paraId="413EB23B" w14:textId="77777777" w:rsidR="00C96A48" w:rsidRDefault="00660079">
            <w:pPr>
              <w:numPr>
                <w:ilvl w:val="1"/>
                <w:numId w:val="1"/>
              </w:numPr>
              <w:pBdr>
                <w:top w:val="nil"/>
                <w:left w:val="nil"/>
                <w:bottom w:val="nil"/>
                <w:right w:val="nil"/>
                <w:between w:val="nil"/>
              </w:pBdr>
              <w:rPr>
                <w:color w:val="000000"/>
              </w:rPr>
            </w:pPr>
            <w:r>
              <w:rPr>
                <w:color w:val="000000"/>
              </w:rPr>
              <w:t>This will require the parent (carer) to be in the immediate vicinity whilst adhering to social distancing guidelines OR</w:t>
            </w:r>
          </w:p>
          <w:p w14:paraId="1D485EF2" w14:textId="77777777" w:rsidR="00C96A48" w:rsidRDefault="00660079">
            <w:pPr>
              <w:numPr>
                <w:ilvl w:val="1"/>
                <w:numId w:val="1"/>
              </w:numPr>
              <w:pBdr>
                <w:top w:val="nil"/>
                <w:left w:val="nil"/>
                <w:bottom w:val="nil"/>
                <w:right w:val="nil"/>
                <w:between w:val="nil"/>
              </w:pBdr>
              <w:rPr>
                <w:color w:val="000000"/>
              </w:rPr>
            </w:pPr>
            <w:r>
              <w:rPr>
                <w:color w:val="000000"/>
              </w:rPr>
              <w:t>Be contactable by phone (mobile/landline).</w:t>
            </w:r>
          </w:p>
          <w:p w14:paraId="7C6F37C3" w14:textId="77777777" w:rsidR="00C96A48" w:rsidRDefault="00660079">
            <w:pPr>
              <w:numPr>
                <w:ilvl w:val="0"/>
                <w:numId w:val="1"/>
              </w:numPr>
              <w:pBdr>
                <w:top w:val="nil"/>
                <w:left w:val="nil"/>
                <w:bottom w:val="nil"/>
                <w:right w:val="nil"/>
                <w:between w:val="nil"/>
              </w:pBdr>
              <w:rPr>
                <w:color w:val="000000"/>
              </w:rPr>
            </w:pPr>
            <w:r>
              <w:rPr>
                <w:color w:val="000000"/>
              </w:rPr>
              <w:t>Where old enough, a player may self-administer minor first aid under the direction of a coach - social distancing guidance must be observed.</w:t>
            </w:r>
          </w:p>
        </w:tc>
        <w:tc>
          <w:tcPr>
            <w:tcW w:w="572" w:type="dxa"/>
            <w:shd w:val="clear" w:color="auto" w:fill="auto"/>
            <w:vAlign w:val="center"/>
          </w:tcPr>
          <w:p w14:paraId="51BB297A" w14:textId="77777777" w:rsidR="00C96A48" w:rsidRDefault="00660079">
            <w:pPr>
              <w:jc w:val="center"/>
            </w:pPr>
            <w:r>
              <w:lastRenderedPageBreak/>
              <w:t>5</w:t>
            </w:r>
          </w:p>
        </w:tc>
        <w:tc>
          <w:tcPr>
            <w:tcW w:w="572" w:type="dxa"/>
            <w:shd w:val="clear" w:color="auto" w:fill="auto"/>
            <w:vAlign w:val="center"/>
          </w:tcPr>
          <w:p w14:paraId="14330E0E" w14:textId="77777777" w:rsidR="00C96A48" w:rsidRDefault="00660079">
            <w:pPr>
              <w:jc w:val="center"/>
            </w:pPr>
            <w:r>
              <w:t>3</w:t>
            </w:r>
          </w:p>
        </w:tc>
        <w:tc>
          <w:tcPr>
            <w:tcW w:w="572" w:type="dxa"/>
            <w:shd w:val="clear" w:color="auto" w:fill="FFC000"/>
            <w:vAlign w:val="center"/>
          </w:tcPr>
          <w:p w14:paraId="05AEF5AC" w14:textId="77777777" w:rsidR="00C96A48" w:rsidRDefault="00660079">
            <w:pPr>
              <w:jc w:val="center"/>
            </w:pPr>
            <w:r>
              <w:t>M</w:t>
            </w:r>
          </w:p>
        </w:tc>
        <w:tc>
          <w:tcPr>
            <w:tcW w:w="1678" w:type="dxa"/>
            <w:shd w:val="clear" w:color="auto" w:fill="auto"/>
          </w:tcPr>
          <w:p w14:paraId="24137F02" w14:textId="77777777" w:rsidR="00C96A48" w:rsidRDefault="00660079">
            <w:r>
              <w:t>Coaches</w:t>
            </w:r>
          </w:p>
          <w:p w14:paraId="1AFC3A0F" w14:textId="77777777" w:rsidR="00C96A48" w:rsidRDefault="00660079">
            <w:r>
              <w:t>Parents</w:t>
            </w:r>
          </w:p>
          <w:p w14:paraId="594C0C1E" w14:textId="77777777" w:rsidR="00C96A48" w:rsidRDefault="00660079">
            <w:r>
              <w:t>Players</w:t>
            </w:r>
          </w:p>
          <w:p w14:paraId="5579BD5A" w14:textId="77777777" w:rsidR="00C96A48" w:rsidRDefault="00C96A48"/>
          <w:p w14:paraId="3A621976" w14:textId="77777777" w:rsidR="00C96A48" w:rsidRDefault="00660079">
            <w:r>
              <w:rPr>
                <w:color w:val="FF0000"/>
              </w:rPr>
              <w:t>Information communicated to parents regarding requirement to be immediately contactable.</w:t>
            </w:r>
          </w:p>
        </w:tc>
      </w:tr>
      <w:tr w:rsidR="00C96A48" w14:paraId="1A84B5CB" w14:textId="77777777">
        <w:trPr>
          <w:trHeight w:val="291"/>
        </w:trPr>
        <w:tc>
          <w:tcPr>
            <w:tcW w:w="2925" w:type="dxa"/>
          </w:tcPr>
          <w:p w14:paraId="65D0729C" w14:textId="77777777" w:rsidR="00C96A48" w:rsidRDefault="00660079">
            <w:pPr>
              <w:pBdr>
                <w:top w:val="nil"/>
                <w:left w:val="nil"/>
                <w:bottom w:val="nil"/>
                <w:right w:val="nil"/>
                <w:between w:val="nil"/>
              </w:pBdr>
              <w:rPr>
                <w:b/>
                <w:color w:val="000000"/>
              </w:rPr>
            </w:pPr>
            <w:r>
              <w:rPr>
                <w:b/>
                <w:color w:val="000000"/>
              </w:rPr>
              <w:t xml:space="preserve">Potential risk of infection and cross contamination, due to: </w:t>
            </w:r>
          </w:p>
          <w:p w14:paraId="08C9A770" w14:textId="77777777" w:rsidR="00C96A48" w:rsidRDefault="00C96A48">
            <w:pPr>
              <w:pBdr>
                <w:top w:val="nil"/>
                <w:left w:val="nil"/>
                <w:bottom w:val="nil"/>
                <w:right w:val="nil"/>
                <w:between w:val="nil"/>
              </w:pBdr>
              <w:rPr>
                <w:color w:val="000000"/>
              </w:rPr>
            </w:pPr>
          </w:p>
          <w:p w14:paraId="3B292238" w14:textId="77777777" w:rsidR="00C96A48" w:rsidRDefault="00660079">
            <w:pPr>
              <w:numPr>
                <w:ilvl w:val="0"/>
                <w:numId w:val="1"/>
              </w:numPr>
              <w:pBdr>
                <w:top w:val="nil"/>
                <w:left w:val="nil"/>
                <w:bottom w:val="nil"/>
                <w:right w:val="nil"/>
                <w:between w:val="nil"/>
              </w:pBdr>
              <w:rPr>
                <w:color w:val="000000"/>
              </w:rPr>
            </w:pPr>
            <w:r>
              <w:rPr>
                <w:color w:val="000000"/>
              </w:rPr>
              <w:t>Provision of drinks</w:t>
            </w:r>
          </w:p>
          <w:p w14:paraId="34129077" w14:textId="77777777" w:rsidR="00C96A48" w:rsidRDefault="00660079">
            <w:pPr>
              <w:numPr>
                <w:ilvl w:val="0"/>
                <w:numId w:val="1"/>
              </w:numPr>
              <w:pBdr>
                <w:top w:val="nil"/>
                <w:left w:val="nil"/>
                <w:bottom w:val="nil"/>
                <w:right w:val="nil"/>
                <w:between w:val="nil"/>
              </w:pBdr>
              <w:rPr>
                <w:color w:val="000000"/>
              </w:rPr>
            </w:pPr>
            <w:r>
              <w:rPr>
                <w:color w:val="000000"/>
              </w:rPr>
              <w:t>Sharing of drinks and food</w:t>
            </w:r>
          </w:p>
        </w:tc>
        <w:tc>
          <w:tcPr>
            <w:tcW w:w="2674" w:type="dxa"/>
            <w:shd w:val="clear" w:color="auto" w:fill="auto"/>
          </w:tcPr>
          <w:p w14:paraId="473D0211" w14:textId="77777777" w:rsidR="00C96A48" w:rsidRDefault="00660079">
            <w:r>
              <w:t>Coaches</w:t>
            </w:r>
          </w:p>
          <w:p w14:paraId="0A85220B" w14:textId="77777777" w:rsidR="00C96A48" w:rsidRDefault="00660079">
            <w:r>
              <w:t>Players</w:t>
            </w:r>
          </w:p>
          <w:p w14:paraId="3077A7A2" w14:textId="77777777" w:rsidR="00C96A48" w:rsidRDefault="00660079">
            <w:r>
              <w:t>Parents</w:t>
            </w:r>
          </w:p>
          <w:p w14:paraId="7966CF0F" w14:textId="77777777" w:rsidR="00C96A48" w:rsidRDefault="00C96A48">
            <w:pPr>
              <w:spacing w:before="40" w:after="40"/>
            </w:pPr>
          </w:p>
          <w:p w14:paraId="78227126" w14:textId="77777777" w:rsidR="00C96A48" w:rsidRDefault="00660079">
            <w:pPr>
              <w:numPr>
                <w:ilvl w:val="0"/>
                <w:numId w:val="1"/>
              </w:numPr>
              <w:pBdr>
                <w:top w:val="nil"/>
                <w:left w:val="nil"/>
                <w:bottom w:val="nil"/>
                <w:right w:val="nil"/>
                <w:between w:val="nil"/>
              </w:pBdr>
              <w:rPr>
                <w:color w:val="000000"/>
              </w:rPr>
            </w:pPr>
            <w:r>
              <w:rPr>
                <w:color w:val="000000"/>
              </w:rPr>
              <w:t>Fatality</w:t>
            </w:r>
          </w:p>
          <w:p w14:paraId="5C5BC500" w14:textId="77777777" w:rsidR="00C96A48" w:rsidRDefault="00660079">
            <w:pPr>
              <w:numPr>
                <w:ilvl w:val="0"/>
                <w:numId w:val="1"/>
              </w:numPr>
              <w:pBdr>
                <w:top w:val="nil"/>
                <w:left w:val="nil"/>
                <w:bottom w:val="nil"/>
                <w:right w:val="nil"/>
                <w:between w:val="nil"/>
              </w:pBdr>
              <w:rPr>
                <w:color w:val="000000"/>
              </w:rPr>
            </w:pPr>
            <w:r>
              <w:rPr>
                <w:color w:val="000000"/>
              </w:rPr>
              <w:t>Scalable infection</w:t>
            </w:r>
          </w:p>
          <w:p w14:paraId="47A17721" w14:textId="77777777" w:rsidR="00C96A48" w:rsidRDefault="00660079">
            <w:pPr>
              <w:numPr>
                <w:ilvl w:val="0"/>
                <w:numId w:val="1"/>
              </w:numPr>
              <w:pBdr>
                <w:top w:val="nil"/>
                <w:left w:val="nil"/>
                <w:bottom w:val="nil"/>
                <w:right w:val="nil"/>
                <w:between w:val="nil"/>
              </w:pBdr>
              <w:rPr>
                <w:color w:val="000000"/>
              </w:rPr>
            </w:pPr>
            <w:r>
              <w:rPr>
                <w:color w:val="000000"/>
              </w:rPr>
              <w:t>Lost time due to self-isolation</w:t>
            </w:r>
          </w:p>
          <w:p w14:paraId="1863F692" w14:textId="77777777" w:rsidR="00C96A48" w:rsidRDefault="00660079">
            <w:pPr>
              <w:numPr>
                <w:ilvl w:val="0"/>
                <w:numId w:val="1"/>
              </w:numPr>
              <w:pBdr>
                <w:top w:val="nil"/>
                <w:left w:val="nil"/>
                <w:bottom w:val="nil"/>
                <w:right w:val="nil"/>
                <w:between w:val="nil"/>
              </w:pBdr>
              <w:rPr>
                <w:color w:val="000000"/>
              </w:rPr>
            </w:pPr>
            <w:r>
              <w:rPr>
                <w:color w:val="000000"/>
              </w:rPr>
              <w:t>Corporate liability</w:t>
            </w:r>
          </w:p>
          <w:p w14:paraId="4DF700C0" w14:textId="77777777" w:rsidR="00C96A48" w:rsidRDefault="00660079">
            <w:pPr>
              <w:numPr>
                <w:ilvl w:val="0"/>
                <w:numId w:val="1"/>
              </w:numPr>
              <w:pBdr>
                <w:top w:val="nil"/>
                <w:left w:val="nil"/>
                <w:bottom w:val="nil"/>
                <w:right w:val="nil"/>
                <w:between w:val="nil"/>
              </w:pBdr>
              <w:rPr>
                <w:color w:val="000000"/>
              </w:rPr>
            </w:pPr>
            <w:r>
              <w:rPr>
                <w:color w:val="000000"/>
              </w:rPr>
              <w:t>Damage to organisational reputation</w:t>
            </w:r>
          </w:p>
        </w:tc>
        <w:tc>
          <w:tcPr>
            <w:tcW w:w="563" w:type="dxa"/>
            <w:shd w:val="clear" w:color="auto" w:fill="auto"/>
            <w:vAlign w:val="center"/>
          </w:tcPr>
          <w:p w14:paraId="17E4AB0E" w14:textId="77777777" w:rsidR="00C96A48" w:rsidRDefault="00660079">
            <w:pPr>
              <w:spacing w:before="40" w:after="40"/>
              <w:jc w:val="center"/>
            </w:pPr>
            <w:r>
              <w:t>5</w:t>
            </w:r>
          </w:p>
        </w:tc>
        <w:tc>
          <w:tcPr>
            <w:tcW w:w="517" w:type="dxa"/>
            <w:shd w:val="clear" w:color="auto" w:fill="auto"/>
            <w:vAlign w:val="center"/>
          </w:tcPr>
          <w:p w14:paraId="3A8301BE" w14:textId="77777777" w:rsidR="00C96A48" w:rsidRDefault="00660079">
            <w:pPr>
              <w:spacing w:before="40" w:after="40"/>
              <w:jc w:val="center"/>
            </w:pPr>
            <w:r>
              <w:t>3</w:t>
            </w:r>
          </w:p>
        </w:tc>
        <w:tc>
          <w:tcPr>
            <w:tcW w:w="621" w:type="dxa"/>
            <w:shd w:val="clear" w:color="auto" w:fill="FFC000"/>
            <w:vAlign w:val="center"/>
          </w:tcPr>
          <w:p w14:paraId="4EE69EB4" w14:textId="77777777" w:rsidR="00C96A48" w:rsidRDefault="00660079">
            <w:pPr>
              <w:spacing w:before="40" w:after="40"/>
              <w:jc w:val="center"/>
            </w:pPr>
            <w:r>
              <w:t>M</w:t>
            </w:r>
          </w:p>
        </w:tc>
        <w:tc>
          <w:tcPr>
            <w:tcW w:w="5568" w:type="dxa"/>
            <w:shd w:val="clear" w:color="auto" w:fill="FFFFFF"/>
          </w:tcPr>
          <w:p w14:paraId="00634094" w14:textId="77777777" w:rsidR="00C96A48" w:rsidRDefault="00660079">
            <w:pPr>
              <w:spacing w:before="40" w:after="40"/>
            </w:pPr>
            <w:r>
              <w:t>Coaches MUST NOT provide drinks or food for any player or other coach.</w:t>
            </w:r>
          </w:p>
          <w:p w14:paraId="7AB1116E" w14:textId="77777777" w:rsidR="00C96A48" w:rsidRPr="00E631EB" w:rsidRDefault="00660079">
            <w:pPr>
              <w:spacing w:before="40" w:after="40"/>
              <w:rPr>
                <w:color w:val="FF0000"/>
              </w:rPr>
            </w:pPr>
            <w:r w:rsidRPr="00E631EB">
              <w:rPr>
                <w:color w:val="FF0000"/>
              </w:rPr>
              <w:t xml:space="preserve">Players and coaches should bring a drink in their own bottle, and they must retain possession of this bottle throughout. There MUST NOT be any sharing of food or </w:t>
            </w:r>
            <w:proofErr w:type="gramStart"/>
            <w:r w:rsidRPr="00E631EB">
              <w:rPr>
                <w:color w:val="FF0000"/>
              </w:rPr>
              <w:t>drink, or</w:t>
            </w:r>
            <w:proofErr w:type="gramEnd"/>
            <w:r w:rsidRPr="00E631EB">
              <w:rPr>
                <w:color w:val="FF0000"/>
              </w:rPr>
              <w:t xml:space="preserve"> handing drinks bottles to each other at any point.</w:t>
            </w:r>
          </w:p>
          <w:p w14:paraId="75F6947B" w14:textId="77777777" w:rsidR="00660079" w:rsidRDefault="00660079">
            <w:pPr>
              <w:spacing w:before="40" w:after="40"/>
            </w:pPr>
            <w:r w:rsidRPr="00E631EB">
              <w:rPr>
                <w:color w:val="FF0000"/>
              </w:rPr>
              <w:t>Players should also Must Not squirt water bottles at each other that they have used for drinking.</w:t>
            </w:r>
          </w:p>
        </w:tc>
        <w:tc>
          <w:tcPr>
            <w:tcW w:w="572" w:type="dxa"/>
            <w:shd w:val="clear" w:color="auto" w:fill="auto"/>
            <w:vAlign w:val="center"/>
          </w:tcPr>
          <w:p w14:paraId="0FAB3417" w14:textId="77777777" w:rsidR="00C96A48" w:rsidRDefault="00660079">
            <w:pPr>
              <w:jc w:val="center"/>
            </w:pPr>
            <w:r>
              <w:t>5</w:t>
            </w:r>
          </w:p>
        </w:tc>
        <w:tc>
          <w:tcPr>
            <w:tcW w:w="572" w:type="dxa"/>
            <w:shd w:val="clear" w:color="auto" w:fill="auto"/>
            <w:vAlign w:val="center"/>
          </w:tcPr>
          <w:p w14:paraId="35F9FE25" w14:textId="77777777" w:rsidR="00C96A48" w:rsidRDefault="00660079">
            <w:pPr>
              <w:jc w:val="center"/>
            </w:pPr>
            <w:r>
              <w:t>1</w:t>
            </w:r>
          </w:p>
        </w:tc>
        <w:tc>
          <w:tcPr>
            <w:tcW w:w="572" w:type="dxa"/>
            <w:shd w:val="clear" w:color="auto" w:fill="92D050"/>
            <w:vAlign w:val="center"/>
          </w:tcPr>
          <w:p w14:paraId="5297963A" w14:textId="77777777" w:rsidR="00C96A48" w:rsidRDefault="00660079">
            <w:pPr>
              <w:jc w:val="center"/>
            </w:pPr>
            <w:r>
              <w:t>L</w:t>
            </w:r>
          </w:p>
        </w:tc>
        <w:tc>
          <w:tcPr>
            <w:tcW w:w="1678" w:type="dxa"/>
            <w:shd w:val="clear" w:color="auto" w:fill="auto"/>
          </w:tcPr>
          <w:p w14:paraId="1C6AFF2C" w14:textId="77777777" w:rsidR="00C96A48" w:rsidRDefault="00660079">
            <w:r>
              <w:t>Coaches</w:t>
            </w:r>
          </w:p>
          <w:p w14:paraId="4FCBF521" w14:textId="77777777" w:rsidR="00C96A48" w:rsidRDefault="00660079">
            <w:r>
              <w:t>Parents</w:t>
            </w:r>
          </w:p>
          <w:p w14:paraId="5E87CB07" w14:textId="77777777" w:rsidR="00C96A48" w:rsidRDefault="00660079">
            <w:r>
              <w:t>Players</w:t>
            </w:r>
          </w:p>
        </w:tc>
      </w:tr>
      <w:tr w:rsidR="00C96A48" w14:paraId="313B8048" w14:textId="77777777">
        <w:trPr>
          <w:trHeight w:val="291"/>
        </w:trPr>
        <w:tc>
          <w:tcPr>
            <w:tcW w:w="2925" w:type="dxa"/>
          </w:tcPr>
          <w:p w14:paraId="703EF5F3" w14:textId="77777777" w:rsidR="00C96A48" w:rsidRDefault="00660079">
            <w:pPr>
              <w:pBdr>
                <w:top w:val="nil"/>
                <w:left w:val="nil"/>
                <w:bottom w:val="nil"/>
                <w:right w:val="nil"/>
                <w:between w:val="nil"/>
              </w:pBdr>
              <w:rPr>
                <w:b/>
                <w:color w:val="000000"/>
              </w:rPr>
            </w:pPr>
            <w:r>
              <w:rPr>
                <w:b/>
                <w:color w:val="000000"/>
              </w:rPr>
              <w:t xml:space="preserve">Potential risk of infection and cross contamination, due to: </w:t>
            </w:r>
          </w:p>
          <w:p w14:paraId="3A6E56E0" w14:textId="77777777" w:rsidR="00C96A48" w:rsidRDefault="00C96A48">
            <w:pPr>
              <w:pBdr>
                <w:top w:val="nil"/>
                <w:left w:val="nil"/>
                <w:bottom w:val="nil"/>
                <w:right w:val="nil"/>
                <w:between w:val="nil"/>
              </w:pBdr>
              <w:rPr>
                <w:color w:val="000000"/>
              </w:rPr>
            </w:pPr>
          </w:p>
          <w:p w14:paraId="3607A2EC" w14:textId="77777777" w:rsidR="00C96A48" w:rsidRDefault="00660079">
            <w:pPr>
              <w:numPr>
                <w:ilvl w:val="0"/>
                <w:numId w:val="1"/>
              </w:numPr>
              <w:pBdr>
                <w:top w:val="nil"/>
                <w:left w:val="nil"/>
                <w:bottom w:val="nil"/>
                <w:right w:val="nil"/>
                <w:between w:val="nil"/>
              </w:pBdr>
              <w:rPr>
                <w:color w:val="000000"/>
              </w:rPr>
            </w:pPr>
            <w:r>
              <w:rPr>
                <w:color w:val="000000"/>
              </w:rPr>
              <w:t>Poorly planned activities</w:t>
            </w:r>
          </w:p>
          <w:p w14:paraId="5E01FF84" w14:textId="77777777" w:rsidR="00C96A48" w:rsidRDefault="00660079">
            <w:pPr>
              <w:numPr>
                <w:ilvl w:val="0"/>
                <w:numId w:val="1"/>
              </w:numPr>
              <w:pBdr>
                <w:top w:val="nil"/>
                <w:left w:val="nil"/>
                <w:bottom w:val="nil"/>
                <w:right w:val="nil"/>
                <w:between w:val="nil"/>
              </w:pBdr>
              <w:rPr>
                <w:color w:val="000000"/>
              </w:rPr>
            </w:pPr>
            <w:r>
              <w:rPr>
                <w:color w:val="000000"/>
              </w:rPr>
              <w:t>Coaches not adhering to social distancing</w:t>
            </w:r>
          </w:p>
          <w:p w14:paraId="0DB4453F" w14:textId="77777777" w:rsidR="00C96A48" w:rsidRDefault="00660079">
            <w:pPr>
              <w:numPr>
                <w:ilvl w:val="0"/>
                <w:numId w:val="1"/>
              </w:numPr>
              <w:pBdr>
                <w:top w:val="nil"/>
                <w:left w:val="nil"/>
                <w:bottom w:val="nil"/>
                <w:right w:val="nil"/>
                <w:between w:val="nil"/>
              </w:pBdr>
              <w:rPr>
                <w:color w:val="000000"/>
              </w:rPr>
            </w:pPr>
            <w:r>
              <w:rPr>
                <w:color w:val="000000"/>
              </w:rPr>
              <w:t>Players not adhering to social distancing</w:t>
            </w:r>
          </w:p>
          <w:p w14:paraId="57D130A4" w14:textId="77777777" w:rsidR="00C96A48" w:rsidRDefault="00660079">
            <w:pPr>
              <w:numPr>
                <w:ilvl w:val="0"/>
                <w:numId w:val="1"/>
              </w:numPr>
              <w:pBdr>
                <w:top w:val="nil"/>
                <w:left w:val="nil"/>
                <w:bottom w:val="nil"/>
                <w:right w:val="nil"/>
                <w:between w:val="nil"/>
              </w:pBdr>
              <w:rPr>
                <w:color w:val="000000"/>
              </w:rPr>
            </w:pPr>
            <w:r>
              <w:rPr>
                <w:color w:val="000000"/>
              </w:rPr>
              <w:t>Parents not adhering to social distancing</w:t>
            </w:r>
          </w:p>
          <w:p w14:paraId="0F43EA9C" w14:textId="77777777" w:rsidR="00C96A48" w:rsidRDefault="00660079">
            <w:pPr>
              <w:numPr>
                <w:ilvl w:val="0"/>
                <w:numId w:val="1"/>
              </w:numPr>
              <w:pBdr>
                <w:top w:val="nil"/>
                <w:left w:val="nil"/>
                <w:bottom w:val="nil"/>
                <w:right w:val="nil"/>
                <w:between w:val="nil"/>
              </w:pBdr>
              <w:rPr>
                <w:b/>
                <w:color w:val="000000"/>
              </w:rPr>
            </w:pPr>
            <w:r>
              <w:rPr>
                <w:color w:val="000000"/>
              </w:rPr>
              <w:lastRenderedPageBreak/>
              <w:t>Poor briefing of parents and players prior to training</w:t>
            </w:r>
          </w:p>
        </w:tc>
        <w:tc>
          <w:tcPr>
            <w:tcW w:w="2674" w:type="dxa"/>
            <w:shd w:val="clear" w:color="auto" w:fill="auto"/>
          </w:tcPr>
          <w:p w14:paraId="3B8C0CC8" w14:textId="77777777" w:rsidR="00C96A48" w:rsidRDefault="00660079">
            <w:r>
              <w:lastRenderedPageBreak/>
              <w:t>Coaches</w:t>
            </w:r>
          </w:p>
          <w:p w14:paraId="06D331A5" w14:textId="77777777" w:rsidR="00C96A48" w:rsidRDefault="00660079">
            <w:r>
              <w:t>Players</w:t>
            </w:r>
          </w:p>
          <w:p w14:paraId="6F244A60" w14:textId="77777777" w:rsidR="00C96A48" w:rsidRDefault="00660079">
            <w:r>
              <w:t>Parents</w:t>
            </w:r>
          </w:p>
          <w:p w14:paraId="5E4630FF" w14:textId="77777777" w:rsidR="00C96A48" w:rsidRDefault="00C96A48"/>
          <w:p w14:paraId="45D284AC" w14:textId="77777777" w:rsidR="00C96A48" w:rsidRDefault="00660079">
            <w:pPr>
              <w:numPr>
                <w:ilvl w:val="0"/>
                <w:numId w:val="1"/>
              </w:numPr>
              <w:pBdr>
                <w:top w:val="nil"/>
                <w:left w:val="nil"/>
                <w:bottom w:val="nil"/>
                <w:right w:val="nil"/>
                <w:between w:val="nil"/>
              </w:pBdr>
              <w:rPr>
                <w:color w:val="000000"/>
              </w:rPr>
            </w:pPr>
            <w:r>
              <w:rPr>
                <w:color w:val="000000"/>
              </w:rPr>
              <w:t>Fatality</w:t>
            </w:r>
          </w:p>
          <w:p w14:paraId="383892C0" w14:textId="77777777" w:rsidR="00C96A48" w:rsidRDefault="00660079">
            <w:pPr>
              <w:numPr>
                <w:ilvl w:val="0"/>
                <w:numId w:val="1"/>
              </w:numPr>
              <w:pBdr>
                <w:top w:val="nil"/>
                <w:left w:val="nil"/>
                <w:bottom w:val="nil"/>
                <w:right w:val="nil"/>
                <w:between w:val="nil"/>
              </w:pBdr>
              <w:rPr>
                <w:color w:val="000000"/>
              </w:rPr>
            </w:pPr>
            <w:r>
              <w:rPr>
                <w:color w:val="000000"/>
              </w:rPr>
              <w:t>Scalable infection</w:t>
            </w:r>
          </w:p>
          <w:p w14:paraId="6D62A88A" w14:textId="77777777" w:rsidR="00C96A48" w:rsidRDefault="00660079">
            <w:pPr>
              <w:numPr>
                <w:ilvl w:val="0"/>
                <w:numId w:val="1"/>
              </w:numPr>
              <w:pBdr>
                <w:top w:val="nil"/>
                <w:left w:val="nil"/>
                <w:bottom w:val="nil"/>
                <w:right w:val="nil"/>
                <w:between w:val="nil"/>
              </w:pBdr>
              <w:rPr>
                <w:color w:val="000000"/>
              </w:rPr>
            </w:pPr>
            <w:r>
              <w:rPr>
                <w:color w:val="000000"/>
              </w:rPr>
              <w:t>Lost time due to self-isolation</w:t>
            </w:r>
          </w:p>
          <w:p w14:paraId="7CE89956" w14:textId="77777777" w:rsidR="00C96A48" w:rsidRDefault="00660079">
            <w:pPr>
              <w:numPr>
                <w:ilvl w:val="0"/>
                <w:numId w:val="1"/>
              </w:numPr>
              <w:pBdr>
                <w:top w:val="nil"/>
                <w:left w:val="nil"/>
                <w:bottom w:val="nil"/>
                <w:right w:val="nil"/>
                <w:between w:val="nil"/>
              </w:pBdr>
              <w:rPr>
                <w:color w:val="000000"/>
              </w:rPr>
            </w:pPr>
            <w:r>
              <w:rPr>
                <w:color w:val="000000"/>
              </w:rPr>
              <w:t>Corporate liability</w:t>
            </w:r>
          </w:p>
          <w:p w14:paraId="024F64F8" w14:textId="77777777" w:rsidR="00C96A48" w:rsidRDefault="00660079">
            <w:pPr>
              <w:numPr>
                <w:ilvl w:val="0"/>
                <w:numId w:val="1"/>
              </w:numPr>
              <w:pBdr>
                <w:top w:val="nil"/>
                <w:left w:val="nil"/>
                <w:bottom w:val="nil"/>
                <w:right w:val="nil"/>
                <w:between w:val="nil"/>
              </w:pBdr>
              <w:rPr>
                <w:color w:val="000000"/>
              </w:rPr>
            </w:pPr>
            <w:r>
              <w:rPr>
                <w:color w:val="000000"/>
              </w:rPr>
              <w:lastRenderedPageBreak/>
              <w:t>Damage to organisational reputation</w:t>
            </w:r>
          </w:p>
        </w:tc>
        <w:tc>
          <w:tcPr>
            <w:tcW w:w="563" w:type="dxa"/>
            <w:shd w:val="clear" w:color="auto" w:fill="auto"/>
            <w:vAlign w:val="center"/>
          </w:tcPr>
          <w:p w14:paraId="3AE120C9" w14:textId="77777777" w:rsidR="00C96A48" w:rsidRDefault="00660079">
            <w:pPr>
              <w:spacing w:before="40" w:after="40"/>
              <w:jc w:val="center"/>
            </w:pPr>
            <w:r>
              <w:lastRenderedPageBreak/>
              <w:t>5</w:t>
            </w:r>
          </w:p>
        </w:tc>
        <w:tc>
          <w:tcPr>
            <w:tcW w:w="517" w:type="dxa"/>
            <w:shd w:val="clear" w:color="auto" w:fill="auto"/>
            <w:vAlign w:val="center"/>
          </w:tcPr>
          <w:p w14:paraId="69B39CAE" w14:textId="77777777" w:rsidR="00C96A48" w:rsidRDefault="00660079">
            <w:pPr>
              <w:spacing w:before="40" w:after="40"/>
              <w:jc w:val="center"/>
            </w:pPr>
            <w:r>
              <w:t>3</w:t>
            </w:r>
          </w:p>
        </w:tc>
        <w:tc>
          <w:tcPr>
            <w:tcW w:w="621" w:type="dxa"/>
            <w:shd w:val="clear" w:color="auto" w:fill="FFC000"/>
            <w:vAlign w:val="center"/>
          </w:tcPr>
          <w:p w14:paraId="2A8EB201" w14:textId="77777777" w:rsidR="00C96A48" w:rsidRDefault="00660079">
            <w:pPr>
              <w:spacing w:before="40" w:after="40"/>
              <w:jc w:val="center"/>
            </w:pPr>
            <w:r>
              <w:t>M</w:t>
            </w:r>
          </w:p>
        </w:tc>
        <w:tc>
          <w:tcPr>
            <w:tcW w:w="5568" w:type="dxa"/>
            <w:shd w:val="clear" w:color="auto" w:fill="FFFFFF"/>
          </w:tcPr>
          <w:p w14:paraId="3F4F8E54" w14:textId="77777777" w:rsidR="00C96A48" w:rsidRPr="00860FC0" w:rsidRDefault="00660079">
            <w:pPr>
              <w:numPr>
                <w:ilvl w:val="0"/>
                <w:numId w:val="1"/>
              </w:numPr>
              <w:rPr>
                <w:color w:val="000000"/>
              </w:rPr>
            </w:pPr>
            <w:r w:rsidRPr="00860FC0">
              <w:rPr>
                <w:b/>
                <w:color w:val="000000"/>
              </w:rPr>
              <w:t>Competitive training</w:t>
            </w:r>
            <w:r w:rsidRPr="00860FC0">
              <w:rPr>
                <w:color w:val="000000"/>
              </w:rPr>
              <w:t xml:space="preserve"> can take </w:t>
            </w:r>
            <w:proofErr w:type="gramStart"/>
            <w:r w:rsidRPr="00860FC0">
              <w:rPr>
                <w:color w:val="000000"/>
              </w:rPr>
              <w:t>place</w:t>
            </w:r>
            <w:proofErr w:type="gramEnd"/>
            <w:r w:rsidRPr="00860FC0">
              <w:rPr>
                <w:color w:val="000000"/>
              </w:rPr>
              <w:t xml:space="preserve"> for all participants, in an outdoor setting provided this takes place in groups of no more than 30 (including coaches).</w:t>
            </w:r>
          </w:p>
          <w:p w14:paraId="6A140EAB" w14:textId="77777777" w:rsidR="00C96A48" w:rsidRPr="00860FC0" w:rsidRDefault="00660079">
            <w:pPr>
              <w:numPr>
                <w:ilvl w:val="0"/>
                <w:numId w:val="1"/>
              </w:numPr>
              <w:rPr>
                <w:color w:val="000000"/>
              </w:rPr>
            </w:pPr>
            <w:r w:rsidRPr="00860FC0">
              <w:rPr>
                <w:b/>
                <w:color w:val="000000"/>
              </w:rPr>
              <w:t>Care should be taken on busy sites</w:t>
            </w:r>
            <w:r w:rsidRPr="00860FC0">
              <w:rPr>
                <w:color w:val="000000"/>
              </w:rPr>
              <w:t xml:space="preserve"> with limited access points to ensure safe play. Facilities should consider staggering start times and allowing cleaning time between </w:t>
            </w:r>
            <w:proofErr w:type="gramStart"/>
            <w:r w:rsidRPr="00860FC0">
              <w:rPr>
                <w:color w:val="000000"/>
              </w:rPr>
              <w:t>change-overs</w:t>
            </w:r>
            <w:proofErr w:type="gramEnd"/>
            <w:r w:rsidRPr="00860FC0">
              <w:rPr>
                <w:color w:val="000000"/>
              </w:rPr>
              <w:t>.</w:t>
            </w:r>
          </w:p>
          <w:p w14:paraId="1E83B461" w14:textId="77777777" w:rsidR="00C96A48" w:rsidRPr="00860FC0" w:rsidRDefault="00660079">
            <w:pPr>
              <w:numPr>
                <w:ilvl w:val="0"/>
                <w:numId w:val="1"/>
              </w:numPr>
              <w:rPr>
                <w:color w:val="000000"/>
              </w:rPr>
            </w:pPr>
            <w:r w:rsidRPr="00860FC0">
              <w:rPr>
                <w:b/>
                <w:color w:val="000000"/>
              </w:rPr>
              <w:t>Clubs should determine the appropriate ratio of coaches to participants</w:t>
            </w:r>
            <w:r w:rsidRPr="00860FC0">
              <w:rPr>
                <w:color w:val="000000"/>
              </w:rPr>
              <w:t xml:space="preserve">, following the relevant FA safeguarding policy outlined in safeguarding guidance notes 5.5. Sessions might include multiple groups of 30 </w:t>
            </w:r>
            <w:r w:rsidRPr="00860FC0">
              <w:rPr>
                <w:color w:val="000000"/>
              </w:rPr>
              <w:lastRenderedPageBreak/>
              <w:t>but only if they can be appropriately socially distanced from each other.</w:t>
            </w:r>
          </w:p>
          <w:p w14:paraId="3DABA330" w14:textId="77777777" w:rsidR="00C96A48" w:rsidRPr="00860FC0" w:rsidRDefault="00660079">
            <w:pPr>
              <w:numPr>
                <w:ilvl w:val="0"/>
                <w:numId w:val="1"/>
              </w:numPr>
              <w:rPr>
                <w:color w:val="000000"/>
              </w:rPr>
            </w:pPr>
            <w:r w:rsidRPr="00860FC0">
              <w:rPr>
                <w:b/>
                <w:color w:val="000000"/>
              </w:rPr>
              <w:t>In all settings before and after the session</w:t>
            </w:r>
            <w:r w:rsidRPr="00860FC0">
              <w:rPr>
                <w:color w:val="000000"/>
              </w:rPr>
              <w:t xml:space="preserve">, and in any breaks, all participants should practise social distancing, in line with Government guidelines on two metres or ‘one metre plus’. </w:t>
            </w:r>
          </w:p>
          <w:p w14:paraId="7CA039E2" w14:textId="77777777" w:rsidR="00C96A48" w:rsidRPr="00860FC0" w:rsidRDefault="00660079">
            <w:pPr>
              <w:numPr>
                <w:ilvl w:val="0"/>
                <w:numId w:val="1"/>
              </w:numPr>
              <w:rPr>
                <w:color w:val="000000"/>
              </w:rPr>
            </w:pPr>
            <w:r w:rsidRPr="00860FC0">
              <w:rPr>
                <w:b/>
                <w:color w:val="000000"/>
              </w:rPr>
              <w:t>Any spectators at training sessions</w:t>
            </w:r>
            <w:r w:rsidRPr="00860FC0">
              <w:rPr>
                <w:color w:val="000000"/>
              </w:rPr>
              <w:t xml:space="preserve"> (including parents and carers) must be restricted to discrete six-person gathering limits and spread out, in line with wider government guidance, ensuring space for officials, coaches and substitutes.</w:t>
            </w:r>
          </w:p>
          <w:p w14:paraId="29D97DF3" w14:textId="77777777" w:rsidR="00C96A48" w:rsidRPr="00860FC0" w:rsidRDefault="00660079">
            <w:pPr>
              <w:numPr>
                <w:ilvl w:val="0"/>
                <w:numId w:val="1"/>
              </w:numPr>
              <w:rPr>
                <w:color w:val="000000"/>
              </w:rPr>
            </w:pPr>
            <w:r w:rsidRPr="00860FC0">
              <w:rPr>
                <w:b/>
                <w:color w:val="000000"/>
              </w:rPr>
              <w:t>Pre-match handshake</w:t>
            </w:r>
            <w:r w:rsidRPr="00860FC0">
              <w:rPr>
                <w:color w:val="000000"/>
              </w:rPr>
              <w:t xml:space="preserve"> should not happen. </w:t>
            </w:r>
            <w:proofErr w:type="gramStart"/>
            <w:r w:rsidRPr="00860FC0">
              <w:rPr>
                <w:color w:val="000000"/>
              </w:rPr>
              <w:t>Instead</w:t>
            </w:r>
            <w:proofErr w:type="gramEnd"/>
            <w:r w:rsidRPr="00860FC0">
              <w:rPr>
                <w:color w:val="000000"/>
              </w:rPr>
              <w:t xml:space="preserve"> players will be asked to hand-sanitise before kick-off.</w:t>
            </w:r>
          </w:p>
          <w:p w14:paraId="17C1AE05" w14:textId="77777777" w:rsidR="00C96A48" w:rsidRPr="00860FC0" w:rsidRDefault="00660079">
            <w:pPr>
              <w:numPr>
                <w:ilvl w:val="0"/>
                <w:numId w:val="1"/>
              </w:numPr>
              <w:rPr>
                <w:color w:val="000000"/>
              </w:rPr>
            </w:pPr>
            <w:r w:rsidRPr="00860FC0">
              <w:rPr>
                <w:b/>
                <w:color w:val="000000"/>
              </w:rPr>
              <w:t>Team talk huddles</w:t>
            </w:r>
            <w:r w:rsidRPr="00860FC0">
              <w:rPr>
                <w:color w:val="000000"/>
              </w:rPr>
              <w:t xml:space="preserve"> should not take place. Team talks can take place, as long as social distancing is observed and held outdoors where possible.</w:t>
            </w:r>
          </w:p>
          <w:p w14:paraId="7C3DA804" w14:textId="77777777" w:rsidR="00C96A48" w:rsidRPr="00860FC0" w:rsidRDefault="00660079">
            <w:pPr>
              <w:numPr>
                <w:ilvl w:val="0"/>
                <w:numId w:val="1"/>
              </w:numPr>
              <w:rPr>
                <w:color w:val="000000"/>
              </w:rPr>
            </w:pPr>
            <w:r w:rsidRPr="00860FC0">
              <w:rPr>
                <w:b/>
                <w:color w:val="000000"/>
              </w:rPr>
              <w:t>Warm-ups/cool-downs</w:t>
            </w:r>
            <w:r w:rsidRPr="00860FC0">
              <w:rPr>
                <w:color w:val="000000"/>
              </w:rPr>
              <w:t xml:space="preserve"> should always observe social distancing.</w:t>
            </w:r>
          </w:p>
          <w:p w14:paraId="6463961D" w14:textId="77777777" w:rsidR="00C96A48" w:rsidRPr="00860FC0" w:rsidRDefault="00660079">
            <w:pPr>
              <w:numPr>
                <w:ilvl w:val="0"/>
                <w:numId w:val="1"/>
              </w:numPr>
              <w:rPr>
                <w:color w:val="000000"/>
              </w:rPr>
            </w:pPr>
            <w:r w:rsidRPr="00860FC0">
              <w:rPr>
                <w:b/>
                <w:color w:val="000000"/>
              </w:rPr>
              <w:t>Coaches, other team staff and substitutes</w:t>
            </w:r>
            <w:r w:rsidRPr="00860FC0">
              <w:rPr>
                <w:color w:val="000000"/>
              </w:rPr>
              <w:t xml:space="preserve"> are allowed, but must also always observe social distancing on touchlines/</w:t>
            </w:r>
            <w:proofErr w:type="gramStart"/>
            <w:r w:rsidRPr="00860FC0">
              <w:rPr>
                <w:color w:val="000000"/>
              </w:rPr>
              <w:t>dug-outs</w:t>
            </w:r>
            <w:proofErr w:type="gramEnd"/>
            <w:r w:rsidRPr="00860FC0">
              <w:rPr>
                <w:color w:val="000000"/>
              </w:rPr>
              <w:t xml:space="preserve">. </w:t>
            </w:r>
            <w:proofErr w:type="gramStart"/>
            <w:r w:rsidRPr="00860FC0">
              <w:rPr>
                <w:color w:val="000000"/>
              </w:rPr>
              <w:t>Social-distancing</w:t>
            </w:r>
            <w:proofErr w:type="gramEnd"/>
            <w:r w:rsidRPr="00860FC0">
              <w:rPr>
                <w:color w:val="000000"/>
              </w:rPr>
              <w:t xml:space="preserve"> must also be observed during interactions when a substitution is being made.</w:t>
            </w:r>
          </w:p>
          <w:p w14:paraId="5B82CFB1" w14:textId="77777777" w:rsidR="00C96A48" w:rsidRPr="00860FC0" w:rsidRDefault="00660079">
            <w:pPr>
              <w:numPr>
                <w:ilvl w:val="0"/>
                <w:numId w:val="1"/>
              </w:numPr>
              <w:rPr>
                <w:color w:val="000000"/>
              </w:rPr>
            </w:pPr>
            <w:r w:rsidRPr="00860FC0">
              <w:rPr>
                <w:b/>
                <w:color w:val="000000"/>
              </w:rPr>
              <w:t>Match preparation meetings</w:t>
            </w:r>
            <w:r w:rsidRPr="00860FC0">
              <w:rPr>
                <w:color w:val="000000"/>
              </w:rPr>
              <w:t xml:space="preserve"> by officials should be held by video call or phone calls (where appropriate).</w:t>
            </w:r>
          </w:p>
          <w:p w14:paraId="4466AE7D" w14:textId="77777777" w:rsidR="00C96A48" w:rsidRPr="00860FC0" w:rsidRDefault="00660079">
            <w:pPr>
              <w:numPr>
                <w:ilvl w:val="0"/>
                <w:numId w:val="1"/>
              </w:numPr>
              <w:rPr>
                <w:color w:val="000000"/>
              </w:rPr>
            </w:pPr>
            <w:r w:rsidRPr="00860FC0">
              <w:rPr>
                <w:b/>
                <w:color w:val="000000"/>
              </w:rPr>
              <w:t>Set plays – free kicks</w:t>
            </w:r>
            <w:r w:rsidRPr="00860FC0">
              <w:rPr>
                <w:color w:val="000000"/>
              </w:rPr>
              <w:t>: referees and coaches should encourage players to get on with the game and not unnecessarily prolong set play set-up, such as defensive walls.</w:t>
            </w:r>
          </w:p>
          <w:p w14:paraId="3240CE8C" w14:textId="77777777" w:rsidR="00C96A48" w:rsidRPr="00860FC0" w:rsidRDefault="00660079">
            <w:pPr>
              <w:numPr>
                <w:ilvl w:val="0"/>
                <w:numId w:val="1"/>
              </w:numPr>
              <w:rPr>
                <w:color w:val="000000"/>
              </w:rPr>
            </w:pPr>
            <w:r w:rsidRPr="00860FC0">
              <w:rPr>
                <w:b/>
                <w:color w:val="000000"/>
              </w:rPr>
              <w:t>Set plays – corners</w:t>
            </w:r>
            <w:r w:rsidRPr="00860FC0">
              <w:rPr>
                <w:color w:val="000000"/>
              </w:rPr>
              <w:t xml:space="preserve"> should also be taken promptly to limit prolonged close marking and goal posts should be wiped down before matches, after matches and at half time.</w:t>
            </w:r>
          </w:p>
          <w:p w14:paraId="7B40A23A" w14:textId="77777777" w:rsidR="00C96A48" w:rsidRPr="00860FC0" w:rsidRDefault="00660079">
            <w:pPr>
              <w:numPr>
                <w:ilvl w:val="0"/>
                <w:numId w:val="1"/>
              </w:numPr>
              <w:rPr>
                <w:color w:val="000000"/>
              </w:rPr>
            </w:pPr>
            <w:r w:rsidRPr="00860FC0">
              <w:rPr>
                <w:b/>
                <w:color w:val="000000"/>
              </w:rPr>
              <w:t>Goal celebrations</w:t>
            </w:r>
            <w:r w:rsidRPr="00860FC0">
              <w:rPr>
                <w:color w:val="000000"/>
              </w:rPr>
              <w:t xml:space="preserve"> should be </w:t>
            </w:r>
            <w:proofErr w:type="gramStart"/>
            <w:r w:rsidRPr="00860FC0">
              <w:rPr>
                <w:color w:val="000000"/>
              </w:rPr>
              <w:t>avoided;</w:t>
            </w:r>
            <w:proofErr w:type="gramEnd"/>
          </w:p>
          <w:p w14:paraId="799C954F" w14:textId="77777777" w:rsidR="00C96A48" w:rsidRPr="00860FC0" w:rsidRDefault="00660079">
            <w:pPr>
              <w:numPr>
                <w:ilvl w:val="0"/>
                <w:numId w:val="1"/>
              </w:numPr>
              <w:rPr>
                <w:color w:val="000000"/>
              </w:rPr>
            </w:pPr>
            <w:r w:rsidRPr="00860FC0">
              <w:rPr>
                <w:b/>
                <w:color w:val="000000"/>
              </w:rPr>
              <w:t>Interactions with referees</w:t>
            </w:r>
            <w:r w:rsidRPr="00860FC0">
              <w:rPr>
                <w:color w:val="000000"/>
              </w:rPr>
              <w:t xml:space="preserve"> and match assistants should only happen with players observing social distancing.</w:t>
            </w:r>
          </w:p>
          <w:p w14:paraId="0718FCDA" w14:textId="77777777" w:rsidR="00C96A48" w:rsidRPr="00860FC0" w:rsidRDefault="00660079">
            <w:pPr>
              <w:numPr>
                <w:ilvl w:val="0"/>
                <w:numId w:val="1"/>
              </w:numPr>
              <w:rPr>
                <w:color w:val="000000"/>
              </w:rPr>
            </w:pPr>
            <w:r w:rsidRPr="00860FC0">
              <w:rPr>
                <w:b/>
                <w:color w:val="000000"/>
              </w:rPr>
              <w:t>Small-sided football</w:t>
            </w:r>
            <w:r w:rsidRPr="00860FC0">
              <w:rPr>
                <w:color w:val="000000"/>
              </w:rPr>
              <w:t xml:space="preserve"> should be modified to provide more regular hygiene breaks in activity. Players should be discouraged from touching boards at any time, with tackling against boards discouraged. Referees should consider stopping play when this happens.</w:t>
            </w:r>
          </w:p>
          <w:p w14:paraId="64A8E221" w14:textId="77777777" w:rsidR="00C96A48" w:rsidRDefault="00660079">
            <w:pPr>
              <w:numPr>
                <w:ilvl w:val="0"/>
                <w:numId w:val="1"/>
              </w:numPr>
              <w:rPr>
                <w:color w:val="000000"/>
                <w:highlight w:val="yellow"/>
              </w:rPr>
            </w:pPr>
            <w:r w:rsidRPr="00860FC0">
              <w:rPr>
                <w:b/>
                <w:color w:val="000000"/>
              </w:rPr>
              <w:t>Youth football</w:t>
            </w:r>
            <w:r w:rsidRPr="00860FC0">
              <w:rPr>
                <w:color w:val="000000"/>
              </w:rPr>
              <w:t xml:space="preserve"> coaches are encouraged to limit persistent close proximity of participants during match play (where young participants may be more likely to cluster around the ball) and provide regular hygiene breaks in activity.</w:t>
            </w:r>
          </w:p>
        </w:tc>
        <w:tc>
          <w:tcPr>
            <w:tcW w:w="572" w:type="dxa"/>
            <w:shd w:val="clear" w:color="auto" w:fill="auto"/>
            <w:vAlign w:val="center"/>
          </w:tcPr>
          <w:p w14:paraId="3DF7E8E6" w14:textId="77777777" w:rsidR="00C96A48" w:rsidRDefault="00660079">
            <w:pPr>
              <w:jc w:val="center"/>
            </w:pPr>
            <w:r>
              <w:lastRenderedPageBreak/>
              <w:t>5</w:t>
            </w:r>
          </w:p>
        </w:tc>
        <w:tc>
          <w:tcPr>
            <w:tcW w:w="572" w:type="dxa"/>
            <w:shd w:val="clear" w:color="auto" w:fill="auto"/>
            <w:vAlign w:val="center"/>
          </w:tcPr>
          <w:p w14:paraId="6AAEA262" w14:textId="77777777" w:rsidR="00C96A48" w:rsidRDefault="00660079">
            <w:pPr>
              <w:jc w:val="center"/>
            </w:pPr>
            <w:r>
              <w:t>2</w:t>
            </w:r>
          </w:p>
        </w:tc>
        <w:tc>
          <w:tcPr>
            <w:tcW w:w="572" w:type="dxa"/>
            <w:shd w:val="clear" w:color="auto" w:fill="FFC000"/>
            <w:vAlign w:val="center"/>
          </w:tcPr>
          <w:p w14:paraId="489879D8" w14:textId="77777777" w:rsidR="00C96A48" w:rsidRDefault="00660079">
            <w:pPr>
              <w:jc w:val="center"/>
            </w:pPr>
            <w:r>
              <w:t>M</w:t>
            </w:r>
          </w:p>
        </w:tc>
        <w:tc>
          <w:tcPr>
            <w:tcW w:w="1678" w:type="dxa"/>
            <w:shd w:val="clear" w:color="auto" w:fill="auto"/>
          </w:tcPr>
          <w:p w14:paraId="1C87310F" w14:textId="77777777" w:rsidR="00C96A48" w:rsidRDefault="00660079">
            <w:r>
              <w:t>Coaches</w:t>
            </w:r>
          </w:p>
          <w:p w14:paraId="0971BAE9" w14:textId="77777777" w:rsidR="00C96A48" w:rsidRDefault="00660079">
            <w:r>
              <w:t>Parents</w:t>
            </w:r>
          </w:p>
          <w:p w14:paraId="6B1C216F" w14:textId="77777777" w:rsidR="00C96A48" w:rsidRDefault="00660079">
            <w:r>
              <w:t>Players</w:t>
            </w:r>
          </w:p>
        </w:tc>
      </w:tr>
      <w:tr w:rsidR="00C96A48" w14:paraId="4C5275D5" w14:textId="77777777">
        <w:trPr>
          <w:trHeight w:val="291"/>
        </w:trPr>
        <w:tc>
          <w:tcPr>
            <w:tcW w:w="2925" w:type="dxa"/>
          </w:tcPr>
          <w:p w14:paraId="52B525CB" w14:textId="77777777" w:rsidR="00C96A48" w:rsidRDefault="00660079">
            <w:pPr>
              <w:pBdr>
                <w:top w:val="nil"/>
                <w:left w:val="nil"/>
                <w:bottom w:val="nil"/>
                <w:right w:val="nil"/>
                <w:between w:val="nil"/>
              </w:pBdr>
              <w:rPr>
                <w:b/>
                <w:color w:val="000000"/>
                <w:highlight w:val="yellow"/>
              </w:rPr>
            </w:pPr>
            <w:r w:rsidRPr="00860FC0">
              <w:rPr>
                <w:b/>
                <w:color w:val="000000"/>
              </w:rPr>
              <w:lastRenderedPageBreak/>
              <w:t>Test and Trace requirements</w:t>
            </w:r>
          </w:p>
        </w:tc>
        <w:tc>
          <w:tcPr>
            <w:tcW w:w="2674" w:type="dxa"/>
            <w:shd w:val="clear" w:color="auto" w:fill="auto"/>
          </w:tcPr>
          <w:p w14:paraId="0A77BC35" w14:textId="77777777" w:rsidR="00C96A48" w:rsidRPr="00860FC0" w:rsidRDefault="00660079">
            <w:r w:rsidRPr="00860FC0">
              <w:t>Coaches</w:t>
            </w:r>
          </w:p>
          <w:p w14:paraId="2E7C0077" w14:textId="77777777" w:rsidR="00C96A48" w:rsidRPr="00860FC0" w:rsidRDefault="00660079">
            <w:r w:rsidRPr="00860FC0">
              <w:t>Players</w:t>
            </w:r>
          </w:p>
          <w:p w14:paraId="662AAC72" w14:textId="77777777" w:rsidR="00C96A48" w:rsidRPr="00860FC0" w:rsidRDefault="00660079">
            <w:r w:rsidRPr="00860FC0">
              <w:t>Parents</w:t>
            </w:r>
          </w:p>
          <w:p w14:paraId="0E267BBE" w14:textId="77777777" w:rsidR="00C96A48" w:rsidRPr="00860FC0" w:rsidRDefault="00C96A48"/>
          <w:p w14:paraId="7565D1D5" w14:textId="77777777" w:rsidR="00C96A48" w:rsidRPr="00860FC0" w:rsidRDefault="00660079">
            <w:pPr>
              <w:numPr>
                <w:ilvl w:val="0"/>
                <w:numId w:val="1"/>
              </w:numPr>
              <w:pBdr>
                <w:top w:val="nil"/>
                <w:left w:val="nil"/>
                <w:bottom w:val="nil"/>
                <w:right w:val="nil"/>
                <w:between w:val="nil"/>
              </w:pBdr>
              <w:rPr>
                <w:color w:val="000000"/>
              </w:rPr>
            </w:pPr>
            <w:r w:rsidRPr="00860FC0">
              <w:rPr>
                <w:color w:val="000000"/>
              </w:rPr>
              <w:t>Fatality</w:t>
            </w:r>
          </w:p>
          <w:p w14:paraId="5E2FBFDA" w14:textId="77777777" w:rsidR="00C96A48" w:rsidRPr="00860FC0" w:rsidRDefault="00660079">
            <w:pPr>
              <w:numPr>
                <w:ilvl w:val="0"/>
                <w:numId w:val="1"/>
              </w:numPr>
              <w:pBdr>
                <w:top w:val="nil"/>
                <w:left w:val="nil"/>
                <w:bottom w:val="nil"/>
                <w:right w:val="nil"/>
                <w:between w:val="nil"/>
              </w:pBdr>
              <w:rPr>
                <w:color w:val="000000"/>
              </w:rPr>
            </w:pPr>
            <w:r w:rsidRPr="00860FC0">
              <w:rPr>
                <w:color w:val="000000"/>
              </w:rPr>
              <w:t>Scalable infection</w:t>
            </w:r>
          </w:p>
          <w:p w14:paraId="68E0088D" w14:textId="77777777" w:rsidR="00C96A48" w:rsidRPr="00860FC0" w:rsidRDefault="00660079">
            <w:pPr>
              <w:numPr>
                <w:ilvl w:val="0"/>
                <w:numId w:val="1"/>
              </w:numPr>
              <w:pBdr>
                <w:top w:val="nil"/>
                <w:left w:val="nil"/>
                <w:bottom w:val="nil"/>
                <w:right w:val="nil"/>
                <w:between w:val="nil"/>
              </w:pBdr>
              <w:rPr>
                <w:color w:val="000000"/>
              </w:rPr>
            </w:pPr>
            <w:r w:rsidRPr="00860FC0">
              <w:rPr>
                <w:color w:val="000000"/>
              </w:rPr>
              <w:t>Lost time due to self-isolation</w:t>
            </w:r>
          </w:p>
          <w:p w14:paraId="75B4FAD0" w14:textId="77777777" w:rsidR="00C96A48" w:rsidRDefault="00660079">
            <w:pPr>
              <w:numPr>
                <w:ilvl w:val="0"/>
                <w:numId w:val="1"/>
              </w:numPr>
              <w:pBdr>
                <w:top w:val="nil"/>
                <w:left w:val="nil"/>
                <w:bottom w:val="nil"/>
                <w:right w:val="nil"/>
                <w:between w:val="nil"/>
              </w:pBdr>
              <w:rPr>
                <w:highlight w:val="yellow"/>
              </w:rPr>
            </w:pPr>
            <w:r w:rsidRPr="00860FC0">
              <w:rPr>
                <w:color w:val="000000"/>
              </w:rPr>
              <w:t>Corporate liability Damage to organisational reputation</w:t>
            </w:r>
          </w:p>
        </w:tc>
        <w:tc>
          <w:tcPr>
            <w:tcW w:w="563" w:type="dxa"/>
            <w:shd w:val="clear" w:color="auto" w:fill="auto"/>
            <w:vAlign w:val="center"/>
          </w:tcPr>
          <w:p w14:paraId="3B06E57D" w14:textId="77777777" w:rsidR="00C96A48" w:rsidRDefault="00660079">
            <w:pPr>
              <w:spacing w:before="40" w:after="40"/>
              <w:jc w:val="center"/>
              <w:rPr>
                <w:highlight w:val="yellow"/>
              </w:rPr>
            </w:pPr>
            <w:r>
              <w:rPr>
                <w:highlight w:val="yellow"/>
              </w:rPr>
              <w:t>5</w:t>
            </w:r>
          </w:p>
        </w:tc>
        <w:tc>
          <w:tcPr>
            <w:tcW w:w="517" w:type="dxa"/>
            <w:shd w:val="clear" w:color="auto" w:fill="auto"/>
            <w:vAlign w:val="center"/>
          </w:tcPr>
          <w:p w14:paraId="129EC3DB" w14:textId="77777777" w:rsidR="00C96A48" w:rsidRDefault="00660079">
            <w:pPr>
              <w:spacing w:before="40" w:after="40"/>
              <w:jc w:val="center"/>
              <w:rPr>
                <w:highlight w:val="yellow"/>
              </w:rPr>
            </w:pPr>
            <w:r>
              <w:rPr>
                <w:highlight w:val="yellow"/>
              </w:rPr>
              <w:t>3</w:t>
            </w:r>
          </w:p>
        </w:tc>
        <w:tc>
          <w:tcPr>
            <w:tcW w:w="621" w:type="dxa"/>
            <w:shd w:val="clear" w:color="auto" w:fill="FFC000"/>
            <w:vAlign w:val="center"/>
          </w:tcPr>
          <w:p w14:paraId="6FCC5B0F" w14:textId="77777777" w:rsidR="00C96A48" w:rsidRDefault="00660079">
            <w:pPr>
              <w:spacing w:before="40" w:after="40"/>
              <w:jc w:val="center"/>
              <w:rPr>
                <w:highlight w:val="yellow"/>
              </w:rPr>
            </w:pPr>
            <w:r>
              <w:rPr>
                <w:highlight w:val="yellow"/>
              </w:rPr>
              <w:t>M</w:t>
            </w:r>
          </w:p>
        </w:tc>
        <w:tc>
          <w:tcPr>
            <w:tcW w:w="5568" w:type="dxa"/>
            <w:shd w:val="clear" w:color="auto" w:fill="FFFFFF"/>
          </w:tcPr>
          <w:p w14:paraId="0DCE38A0" w14:textId="77777777" w:rsidR="00C96A48" w:rsidRPr="00860FC0" w:rsidRDefault="00660079">
            <w:pPr>
              <w:spacing w:before="40" w:after="40"/>
            </w:pPr>
            <w:r w:rsidRPr="00860FC0">
              <w:t>Clubs and facility providers must support NHS test and trace efforts by collecting name and contact information on participants at both training and matches.</w:t>
            </w:r>
          </w:p>
          <w:p w14:paraId="3B5F1470" w14:textId="77777777" w:rsidR="00C96A48" w:rsidRPr="00860FC0" w:rsidRDefault="00660079">
            <w:pPr>
              <w:spacing w:before="40" w:after="40"/>
            </w:pPr>
            <w:r w:rsidRPr="00860FC0">
              <w:t>This information should be stored for a minimum of 21 days in-line with the Government</w:t>
            </w:r>
          </w:p>
          <w:p w14:paraId="499FDD03" w14:textId="77777777" w:rsidR="00C96A48" w:rsidRPr="00860FC0" w:rsidRDefault="00660079">
            <w:pPr>
              <w:spacing w:before="40" w:after="40"/>
            </w:pPr>
            <w:r w:rsidRPr="00860FC0">
              <w:t>Recreational Team Sport Framework and collected/processed in accordance with the Data</w:t>
            </w:r>
          </w:p>
          <w:p w14:paraId="14EE8B24" w14:textId="77777777" w:rsidR="00C96A48" w:rsidRPr="00860FC0" w:rsidRDefault="00660079">
            <w:pPr>
              <w:spacing w:before="40" w:after="40"/>
            </w:pPr>
            <w:r w:rsidRPr="00860FC0">
              <w:t>Protection Act 2018 and in line with GDPR principles. It should be used only for the purpose of NHS test and trace.</w:t>
            </w:r>
          </w:p>
          <w:p w14:paraId="1E5CAFC2" w14:textId="77777777" w:rsidR="00C96A48" w:rsidRPr="00860FC0" w:rsidRDefault="00660079">
            <w:pPr>
              <w:spacing w:before="40" w:after="40"/>
            </w:pPr>
            <w:r w:rsidRPr="00860FC0">
              <w:t>Clubs and facility providers should follow current UK Government NHS test and trace</w:t>
            </w:r>
          </w:p>
          <w:p w14:paraId="64CF6A7C" w14:textId="77777777" w:rsidR="00C96A48" w:rsidRDefault="00660079">
            <w:pPr>
              <w:spacing w:before="40" w:after="40"/>
              <w:rPr>
                <w:b/>
                <w:highlight w:val="yellow"/>
              </w:rPr>
            </w:pPr>
            <w:r w:rsidRPr="00860FC0">
              <w:t>Guidance.</w:t>
            </w:r>
          </w:p>
        </w:tc>
        <w:tc>
          <w:tcPr>
            <w:tcW w:w="572" w:type="dxa"/>
            <w:shd w:val="clear" w:color="auto" w:fill="auto"/>
            <w:vAlign w:val="center"/>
          </w:tcPr>
          <w:p w14:paraId="0434FC0E" w14:textId="77777777" w:rsidR="00C96A48" w:rsidRDefault="00660079">
            <w:pPr>
              <w:spacing w:before="40" w:after="40"/>
              <w:jc w:val="center"/>
              <w:rPr>
                <w:highlight w:val="yellow"/>
              </w:rPr>
            </w:pPr>
            <w:r>
              <w:rPr>
                <w:highlight w:val="yellow"/>
              </w:rPr>
              <w:t>5</w:t>
            </w:r>
          </w:p>
        </w:tc>
        <w:tc>
          <w:tcPr>
            <w:tcW w:w="572" w:type="dxa"/>
            <w:shd w:val="clear" w:color="auto" w:fill="auto"/>
            <w:vAlign w:val="center"/>
          </w:tcPr>
          <w:p w14:paraId="7FB652DD" w14:textId="77777777" w:rsidR="00C96A48" w:rsidRDefault="00660079">
            <w:pPr>
              <w:spacing w:before="40" w:after="40"/>
              <w:jc w:val="center"/>
              <w:rPr>
                <w:highlight w:val="yellow"/>
              </w:rPr>
            </w:pPr>
            <w:r>
              <w:rPr>
                <w:highlight w:val="yellow"/>
              </w:rPr>
              <w:t>1</w:t>
            </w:r>
          </w:p>
        </w:tc>
        <w:tc>
          <w:tcPr>
            <w:tcW w:w="572" w:type="dxa"/>
            <w:shd w:val="clear" w:color="auto" w:fill="92D050"/>
            <w:vAlign w:val="center"/>
          </w:tcPr>
          <w:p w14:paraId="1095E7D1" w14:textId="77777777" w:rsidR="00C96A48" w:rsidRDefault="00660079">
            <w:pPr>
              <w:spacing w:before="40" w:after="40"/>
              <w:jc w:val="center"/>
              <w:rPr>
                <w:highlight w:val="yellow"/>
              </w:rPr>
            </w:pPr>
            <w:r>
              <w:rPr>
                <w:highlight w:val="yellow"/>
              </w:rPr>
              <w:t>L</w:t>
            </w:r>
          </w:p>
        </w:tc>
        <w:tc>
          <w:tcPr>
            <w:tcW w:w="1678" w:type="dxa"/>
            <w:shd w:val="clear" w:color="auto" w:fill="auto"/>
          </w:tcPr>
          <w:p w14:paraId="61EAF665" w14:textId="77777777" w:rsidR="00C96A48" w:rsidRPr="00660079" w:rsidRDefault="00660079">
            <w:r w:rsidRPr="00660079">
              <w:t>Coaches</w:t>
            </w:r>
          </w:p>
          <w:p w14:paraId="0DFB66BF" w14:textId="77777777" w:rsidR="00C96A48" w:rsidRPr="00660079" w:rsidRDefault="00660079">
            <w:r w:rsidRPr="00660079">
              <w:t>Parents</w:t>
            </w:r>
          </w:p>
          <w:p w14:paraId="00A17001" w14:textId="77777777" w:rsidR="00C96A48" w:rsidRDefault="00660079">
            <w:pPr>
              <w:rPr>
                <w:highlight w:val="yellow"/>
              </w:rPr>
            </w:pPr>
            <w:r w:rsidRPr="00660079">
              <w:t>Players</w:t>
            </w:r>
          </w:p>
        </w:tc>
      </w:tr>
    </w:tbl>
    <w:p w14:paraId="127F5150" w14:textId="77777777" w:rsidR="00C96A48" w:rsidRDefault="00C96A48">
      <w:pPr>
        <w:rPr>
          <w:b/>
        </w:rPr>
      </w:pPr>
    </w:p>
    <w:tbl>
      <w:tblPr>
        <w:tblStyle w:val="a2"/>
        <w:tblW w:w="16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6"/>
        <w:gridCol w:w="13295"/>
      </w:tblGrid>
      <w:tr w:rsidR="00C96A48" w14:paraId="71E101F9" w14:textId="77777777">
        <w:trPr>
          <w:trHeight w:val="411"/>
          <w:jc w:val="center"/>
        </w:trPr>
        <w:tc>
          <w:tcPr>
            <w:tcW w:w="2966" w:type="dxa"/>
            <w:tcBorders>
              <w:left w:val="single" w:sz="4" w:space="0" w:color="000000"/>
              <w:bottom w:val="single" w:sz="4" w:space="0" w:color="000000"/>
            </w:tcBorders>
            <w:shd w:val="clear" w:color="auto" w:fill="BFBFBF"/>
            <w:vAlign w:val="center"/>
          </w:tcPr>
          <w:p w14:paraId="395F1C57" w14:textId="77777777" w:rsidR="00C96A48" w:rsidRDefault="00660079">
            <w:pPr>
              <w:rPr>
                <w:b/>
                <w:sz w:val="22"/>
                <w:szCs w:val="22"/>
              </w:rPr>
            </w:pPr>
            <w:r>
              <w:rPr>
                <w:b/>
                <w:sz w:val="22"/>
                <w:szCs w:val="22"/>
              </w:rPr>
              <w:t>Review Date:</w:t>
            </w:r>
          </w:p>
        </w:tc>
        <w:tc>
          <w:tcPr>
            <w:tcW w:w="13295" w:type="dxa"/>
            <w:tcBorders>
              <w:left w:val="single" w:sz="4" w:space="0" w:color="000000"/>
              <w:bottom w:val="single" w:sz="4" w:space="0" w:color="000000"/>
            </w:tcBorders>
            <w:shd w:val="clear" w:color="auto" w:fill="auto"/>
            <w:vAlign w:val="center"/>
          </w:tcPr>
          <w:p w14:paraId="10CF0AE1" w14:textId="77777777" w:rsidR="00C96A48" w:rsidRDefault="00660079">
            <w:pPr>
              <w:rPr>
                <w:color w:val="0000FF"/>
                <w:sz w:val="22"/>
                <w:szCs w:val="22"/>
              </w:rPr>
            </w:pPr>
            <w:r>
              <w:rPr>
                <w:color w:val="0000FF"/>
                <w:sz w:val="22"/>
                <w:szCs w:val="22"/>
              </w:rPr>
              <w:t>The review of this risk assessment will be driven by Government and FA guidance.</w:t>
            </w:r>
          </w:p>
        </w:tc>
      </w:tr>
    </w:tbl>
    <w:p w14:paraId="60159C0D" w14:textId="77777777" w:rsidR="00C96A48" w:rsidRDefault="00C96A48"/>
    <w:sectPr w:rsidR="00C96A48" w:rsidSect="004B182F">
      <w:headerReference w:type="default" r:id="rId8"/>
      <w:footerReference w:type="default" r:id="rId9"/>
      <w:pgSz w:w="16820" w:h="11900" w:orient="landscape"/>
      <w:pgMar w:top="284" w:right="567" w:bottom="284" w:left="567" w:header="284"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A2A74" w14:textId="77777777" w:rsidR="00643F8B" w:rsidRDefault="00643F8B">
      <w:r>
        <w:separator/>
      </w:r>
    </w:p>
  </w:endnote>
  <w:endnote w:type="continuationSeparator" w:id="0">
    <w:p w14:paraId="25FBE981" w14:textId="77777777" w:rsidR="00643F8B" w:rsidRDefault="0064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SJack-Light">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16D96" w14:textId="77777777" w:rsidR="00D77C38" w:rsidRDefault="00D77C38">
    <w:pPr>
      <w:pBdr>
        <w:top w:val="nil"/>
        <w:left w:val="nil"/>
        <w:bottom w:val="nil"/>
        <w:right w:val="nil"/>
        <w:between w:val="nil"/>
      </w:pBdr>
      <w:tabs>
        <w:tab w:val="center" w:pos="4513"/>
        <w:tab w:val="right" w:pos="9026"/>
      </w:tabs>
      <w:rPr>
        <w:color w:val="000000"/>
      </w:rPr>
    </w:pPr>
    <w:r>
      <w:rPr>
        <w:color w:val="000000"/>
      </w:rPr>
      <w:t>COVID-19 RA Template v1.0</w:t>
    </w:r>
    <w:r>
      <w:rPr>
        <w:color w:val="000000"/>
        <w:highlight w:val="yellow"/>
      </w:rPr>
      <w:t xml:space="preserve">20.07.2020 </w:t>
    </w:r>
    <w:proofErr w:type="spellStart"/>
    <w:r>
      <w:rPr>
        <w:color w:val="000000"/>
        <w:highlight w:val="yellow"/>
      </w:rPr>
      <w:t>GJ</w:t>
    </w:r>
    <w:r>
      <w:rPr>
        <w:color w:val="000000"/>
      </w:rPr>
      <w:t>Page</w:t>
    </w:r>
    <w:proofErr w:type="spellEnd"/>
    <w:r>
      <w:rPr>
        <w:color w:val="000000"/>
      </w:rPr>
      <w:t xml:space="preserve"> </w:t>
    </w:r>
    <w:r>
      <w:rPr>
        <w:b/>
        <w:color w:val="000000"/>
      </w:rPr>
      <w:fldChar w:fldCharType="begin"/>
    </w:r>
    <w:r>
      <w:rPr>
        <w:b/>
        <w:color w:val="000000"/>
      </w:rPr>
      <w:instrText>PAGE</w:instrText>
    </w:r>
    <w:r>
      <w:rPr>
        <w:b/>
        <w:color w:val="000000"/>
      </w:rPr>
      <w:fldChar w:fldCharType="separate"/>
    </w:r>
    <w:r w:rsidR="000E73C3">
      <w:rPr>
        <w:b/>
        <w:noProof/>
        <w:color w:val="000000"/>
      </w:rPr>
      <w:t>6</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0E73C3">
      <w:rPr>
        <w:b/>
        <w:noProof/>
        <w:color w:val="000000"/>
      </w:rPr>
      <w:t>9</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A7BAA" w14:textId="77777777" w:rsidR="00643F8B" w:rsidRDefault="00643F8B">
      <w:r>
        <w:separator/>
      </w:r>
    </w:p>
  </w:footnote>
  <w:footnote w:type="continuationSeparator" w:id="0">
    <w:p w14:paraId="7CBAF6DF" w14:textId="77777777" w:rsidR="00643F8B" w:rsidRDefault="00643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42B94" w14:textId="77777777" w:rsidR="00D77C38" w:rsidRDefault="00D77C38">
    <w:pPr>
      <w:pBdr>
        <w:top w:val="nil"/>
        <w:left w:val="nil"/>
        <w:bottom w:val="nil"/>
        <w:right w:val="nil"/>
        <w:between w:val="nil"/>
      </w:pBdr>
      <w:tabs>
        <w:tab w:val="center" w:pos="4153"/>
        <w:tab w:val="right" w:pos="8306"/>
      </w:tabs>
      <w:jc w:val="center"/>
      <w:rPr>
        <w:color w:val="000000"/>
      </w:rPr>
    </w:pPr>
    <w:r>
      <w:rPr>
        <w:color w:val="000000"/>
      </w:rPr>
      <w:t>Unrestricted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9509C"/>
    <w:multiLevelType w:val="multilevel"/>
    <w:tmpl w:val="72DAA0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1CD38A5"/>
    <w:multiLevelType w:val="multilevel"/>
    <w:tmpl w:val="7ED2A5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C8D3D6C"/>
    <w:multiLevelType w:val="multilevel"/>
    <w:tmpl w:val="0FB262D6"/>
    <w:lvl w:ilvl="0">
      <w:start w:val="1"/>
      <w:numFmt w:val="bullet"/>
      <w:lvlText w:val="•"/>
      <w:lvlJc w:val="left"/>
      <w:pPr>
        <w:ind w:left="360" w:hanging="360"/>
      </w:pPr>
      <w:rPr>
        <w:rFonts w:ascii="Arial" w:eastAsia="Arial" w:hAnsi="Arial" w:cs="Arial"/>
        <w:sz w:val="20"/>
        <w:szCs w:val="2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A48"/>
    <w:rsid w:val="00082C1F"/>
    <w:rsid w:val="000E73C3"/>
    <w:rsid w:val="001E2F1E"/>
    <w:rsid w:val="002A1ADE"/>
    <w:rsid w:val="004B182F"/>
    <w:rsid w:val="00643F8B"/>
    <w:rsid w:val="00660079"/>
    <w:rsid w:val="008601EB"/>
    <w:rsid w:val="00860FC0"/>
    <w:rsid w:val="00C015D3"/>
    <w:rsid w:val="00C96A48"/>
    <w:rsid w:val="00CD364C"/>
    <w:rsid w:val="00D77C38"/>
    <w:rsid w:val="00DA6A76"/>
    <w:rsid w:val="00E63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ED14"/>
  <w15:docId w15:val="{64E26E16-6717-49B4-8AB0-E8E1EA86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before="240" w:after="60"/>
      <w:outlineLvl w:val="4"/>
    </w:pPr>
    <w:rPr>
      <w:rFonts w:ascii="Times New Roman" w:eastAsia="Times New Roman" w:hAnsi="Times New Roman" w:cs="Times New Roman"/>
      <w:b/>
      <w:i/>
      <w:sz w:val="26"/>
      <w:szCs w:val="26"/>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jc w:val="center"/>
    </w:pPr>
    <w:rPr>
      <w:sz w:val="36"/>
      <w:szCs w:val="36"/>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2853</Words>
  <Characters>16266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Sussex Police</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Greg CJ564</dc:creator>
  <cp:lastModifiedBy>Jason Nicholls</cp:lastModifiedBy>
  <cp:revision>3</cp:revision>
  <cp:lastPrinted>2021-03-26T10:18:00Z</cp:lastPrinted>
  <dcterms:created xsi:type="dcterms:W3CDTF">2021-03-25T17:52:00Z</dcterms:created>
  <dcterms:modified xsi:type="dcterms:W3CDTF">2021-03-26T10:21:00Z</dcterms:modified>
</cp:coreProperties>
</file>